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8A0" w:rsidRDefault="00C513BC" w:rsidP="006308A0">
      <w:pPr>
        <w:jc w:val="both"/>
      </w:pPr>
      <w:r>
        <w:rPr>
          <w:noProof/>
          <w:lang w:eastAsia="ru-RU"/>
        </w:rPr>
        <w:drawing>
          <wp:anchor distT="0" distB="0" distL="114300" distR="114300" simplePos="0" relativeHeight="251660288" behindDoc="0" locked="0" layoutInCell="1" allowOverlap="1">
            <wp:simplePos x="0" y="0"/>
            <wp:positionH relativeFrom="margin">
              <wp:posOffset>-789305</wp:posOffset>
            </wp:positionH>
            <wp:positionV relativeFrom="margin">
              <wp:posOffset>-552450</wp:posOffset>
            </wp:positionV>
            <wp:extent cx="7698105" cy="10800080"/>
            <wp:effectExtent l="19050" t="0" r="0" b="0"/>
            <wp:wrapSquare wrapText="bothSides"/>
            <wp:docPr id="2" name="Рисунок 2" descr="внутр распоря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нутр распоряд"/>
                    <pic:cNvPicPr>
                      <a:picLocks noChangeAspect="1" noChangeArrowheads="1"/>
                    </pic:cNvPicPr>
                  </pic:nvPicPr>
                  <pic:blipFill>
                    <a:blip r:embed="rId6">
                      <a:lum bright="20000" contrast="20000"/>
                    </a:blip>
                    <a:srcRect/>
                    <a:stretch>
                      <a:fillRect/>
                    </a:stretch>
                  </pic:blipFill>
                  <pic:spPr bwMode="auto">
                    <a:xfrm>
                      <a:off x="0" y="0"/>
                      <a:ext cx="7698105" cy="10800080"/>
                    </a:xfrm>
                    <a:prstGeom prst="rect">
                      <a:avLst/>
                    </a:prstGeom>
                    <a:noFill/>
                    <a:ln w="9525">
                      <a:noFill/>
                      <a:miter lim="800000"/>
                      <a:headEnd/>
                      <a:tailEnd/>
                    </a:ln>
                  </pic:spPr>
                </pic:pic>
              </a:graphicData>
            </a:graphic>
          </wp:anchor>
        </w:drawing>
      </w:r>
    </w:p>
    <w:p w:rsidR="001C0F92" w:rsidRDefault="001C0F92" w:rsidP="00C513BC">
      <w:pPr>
        <w:pStyle w:val="p2"/>
        <w:shd w:val="clear" w:color="auto" w:fill="FFFFFF"/>
        <w:jc w:val="center"/>
        <w:rPr>
          <w:color w:val="000000"/>
          <w:sz w:val="32"/>
          <w:szCs w:val="32"/>
        </w:rPr>
      </w:pPr>
      <w:r>
        <w:rPr>
          <w:rStyle w:val="s1"/>
          <w:b/>
          <w:bCs/>
          <w:color w:val="000000"/>
          <w:sz w:val="32"/>
          <w:szCs w:val="32"/>
        </w:rPr>
        <w:lastRenderedPageBreak/>
        <w:t>ПРАВИЛА</w:t>
      </w:r>
    </w:p>
    <w:p w:rsidR="001C0F92" w:rsidRDefault="001C0F92" w:rsidP="001C0F92">
      <w:pPr>
        <w:pStyle w:val="p2"/>
        <w:shd w:val="clear" w:color="auto" w:fill="FFFFFF"/>
        <w:jc w:val="center"/>
        <w:rPr>
          <w:color w:val="000000"/>
          <w:sz w:val="32"/>
          <w:szCs w:val="32"/>
        </w:rPr>
      </w:pPr>
      <w:r>
        <w:rPr>
          <w:rStyle w:val="s1"/>
          <w:b/>
          <w:bCs/>
          <w:color w:val="000000"/>
          <w:sz w:val="32"/>
          <w:szCs w:val="32"/>
        </w:rPr>
        <w:t>ВНУТРЕННЕГО ТРУДОВОГО РАСПОРЯДКА МУНИЦИПАЛЬНОГО КАЗЁННОГО ОБЩЕОБРАЗОВАТЕЛЬНОГО УЧРЕЖДЕНИЯ «КУБАЧИНСКАЯ СРЕДНЯЯ ОБЩЕОБРАЗОВАТЕЛЬНАЯ ШКОЛА им. А.Г. КАРАЕВА» ДАХАДАЕВСКОГО РАЙОНА РЕСПУБЛИКИ ДАГЕСТАН</w:t>
      </w:r>
    </w:p>
    <w:p w:rsidR="001C0F92" w:rsidRDefault="001C0F92" w:rsidP="001C0F92">
      <w:pPr>
        <w:pStyle w:val="p3"/>
        <w:shd w:val="clear" w:color="auto" w:fill="FFFFFF"/>
        <w:ind w:left="-566"/>
        <w:rPr>
          <w:color w:val="000000"/>
          <w:sz w:val="28"/>
          <w:szCs w:val="28"/>
        </w:rPr>
      </w:pPr>
      <w:r>
        <w:rPr>
          <w:color w:val="000000"/>
          <w:sz w:val="28"/>
          <w:szCs w:val="28"/>
        </w:rPr>
        <w:t>I. Общие положения</w:t>
      </w:r>
    </w:p>
    <w:p w:rsidR="001C0F92" w:rsidRDefault="001C0F92" w:rsidP="001C0F92">
      <w:pPr>
        <w:pStyle w:val="p4"/>
        <w:shd w:val="clear" w:color="auto" w:fill="FFFFFF"/>
        <w:ind w:left="-284" w:firstLine="284"/>
        <w:jc w:val="both"/>
        <w:rPr>
          <w:color w:val="000000"/>
        </w:rPr>
      </w:pPr>
      <w:r>
        <w:rPr>
          <w:color w:val="000000"/>
        </w:rPr>
        <w:t>1.1. В соответствии с Конституцией Российской Федерации каждый имеет право на труд, который он свободно выбирает или на который свободно соглашается, право распоряжаться своими способностями к труду, выбирать профессию и род занятий, а также право на защиту от безработицы.</w:t>
      </w:r>
    </w:p>
    <w:p w:rsidR="001C0F92" w:rsidRDefault="001C0F92" w:rsidP="001C0F92">
      <w:pPr>
        <w:pStyle w:val="p4"/>
        <w:shd w:val="clear" w:color="auto" w:fill="FFFFFF"/>
        <w:ind w:left="-284" w:firstLine="284"/>
        <w:jc w:val="both"/>
        <w:rPr>
          <w:color w:val="000000"/>
        </w:rPr>
      </w:pPr>
      <w:r>
        <w:rPr>
          <w:color w:val="000000"/>
        </w:rPr>
        <w:t>1.2. Трудовые отношения работников регулируются Трудовым кодексом РФ.</w:t>
      </w:r>
    </w:p>
    <w:p w:rsidR="001C0F92" w:rsidRDefault="001C0F92" w:rsidP="001C0F92">
      <w:pPr>
        <w:pStyle w:val="p4"/>
        <w:shd w:val="clear" w:color="auto" w:fill="FFFFFF"/>
        <w:ind w:left="-284" w:firstLine="284"/>
        <w:jc w:val="both"/>
        <w:rPr>
          <w:color w:val="000000"/>
        </w:rPr>
      </w:pPr>
      <w:r>
        <w:rPr>
          <w:color w:val="000000"/>
        </w:rPr>
        <w:t>1.3. Работники обязаны работать честно и добросовестно, блюсти дисциплину труда, своевременно и точно исполнять распоряжения работодателя, повышать профессионализм, квалификацию, продуктивность педагогического и управленческого труда, улучшать качество образования, развивать творческую инициативу, соблюдать требования по охране труда, технике безопасности и производственной санитарии, бережно относиться к имуществу предприятия, учреждения, организации (ТК РФ ст.189)</w:t>
      </w:r>
    </w:p>
    <w:p w:rsidR="001C0F92" w:rsidRDefault="001C0F92" w:rsidP="001C0F92">
      <w:pPr>
        <w:pStyle w:val="p4"/>
        <w:shd w:val="clear" w:color="auto" w:fill="FFFFFF"/>
        <w:ind w:left="-284" w:firstLine="284"/>
        <w:jc w:val="both"/>
        <w:rPr>
          <w:color w:val="000000"/>
        </w:rPr>
      </w:pPr>
      <w:r>
        <w:rPr>
          <w:color w:val="000000"/>
        </w:rPr>
        <w:t>1.4. Правила внутреннего трудового распорядка, конкретизируя ст.189 ТК РФ, устанавливают взаимные права и обязанности работодателя и работников, ответственность за их соблюдение и исполнение.</w:t>
      </w:r>
    </w:p>
    <w:p w:rsidR="001C0F92" w:rsidRDefault="001C0F92" w:rsidP="001C0F92">
      <w:pPr>
        <w:pStyle w:val="p4"/>
        <w:shd w:val="clear" w:color="auto" w:fill="FFFFFF"/>
        <w:ind w:left="-284" w:firstLine="284"/>
        <w:jc w:val="both"/>
        <w:rPr>
          <w:color w:val="000000"/>
        </w:rPr>
      </w:pPr>
      <w:r>
        <w:rPr>
          <w:color w:val="000000"/>
        </w:rPr>
        <w:t>1.5. Вопросы, связанные с установлением Правил внутреннего трудового распорядка, решаются администрацией образовательного учреждения совместно или по согласованию с выборным профсоюзным органом или иным органом, представляющим интересы работников.</w:t>
      </w:r>
    </w:p>
    <w:p w:rsidR="001C0F92" w:rsidRDefault="001C0F92" w:rsidP="001C0F92">
      <w:pPr>
        <w:pStyle w:val="p4"/>
        <w:shd w:val="clear" w:color="auto" w:fill="FFFFFF"/>
        <w:ind w:left="-284" w:firstLine="284"/>
        <w:jc w:val="both"/>
        <w:rPr>
          <w:color w:val="000000"/>
        </w:rPr>
      </w:pPr>
      <w:r>
        <w:rPr>
          <w:color w:val="000000"/>
        </w:rPr>
        <w:t>1.6. Правила внутреннего трудового распорядка утверждаются работодателем с учётом мнения представительного органа работников в порядке, установленном статьёй 372 ТК РФ.</w:t>
      </w:r>
    </w:p>
    <w:p w:rsidR="001C0F92" w:rsidRDefault="001C0F92" w:rsidP="001C0F92">
      <w:pPr>
        <w:pStyle w:val="p4"/>
        <w:shd w:val="clear" w:color="auto" w:fill="FFFFFF"/>
        <w:ind w:left="-284" w:firstLine="284"/>
        <w:jc w:val="both"/>
        <w:rPr>
          <w:color w:val="000000"/>
        </w:rPr>
      </w:pPr>
      <w:r>
        <w:rPr>
          <w:color w:val="000000"/>
        </w:rPr>
        <w:t>1.7. Индивидуальные обязанности работников предусматриваются в заключаемых с ними трудовых договорах.</w:t>
      </w:r>
    </w:p>
    <w:p w:rsidR="001C0F92" w:rsidRDefault="001C0F92" w:rsidP="001C0F92">
      <w:pPr>
        <w:pStyle w:val="p4"/>
        <w:shd w:val="clear" w:color="auto" w:fill="FFFFFF"/>
        <w:ind w:left="-284" w:firstLine="284"/>
        <w:jc w:val="both"/>
        <w:rPr>
          <w:color w:val="000000"/>
        </w:rPr>
      </w:pPr>
      <w:r>
        <w:rPr>
          <w:color w:val="000000"/>
        </w:rPr>
        <w:t>1.8. Текст Правил внутреннего трудового распорядка вывешивается в учреждениях на видных местах</w:t>
      </w:r>
    </w:p>
    <w:p w:rsidR="001C0F92" w:rsidRDefault="001C0F92" w:rsidP="001C0F92">
      <w:pPr>
        <w:pStyle w:val="p5"/>
        <w:shd w:val="clear" w:color="auto" w:fill="FFFFFF"/>
        <w:jc w:val="center"/>
        <w:rPr>
          <w:color w:val="000000"/>
          <w:sz w:val="28"/>
          <w:szCs w:val="28"/>
        </w:rPr>
      </w:pPr>
      <w:r>
        <w:rPr>
          <w:rStyle w:val="s2"/>
          <w:color w:val="000000"/>
          <w:sz w:val="28"/>
          <w:szCs w:val="28"/>
        </w:rPr>
        <w:t>I.</w:t>
      </w:r>
      <w:r>
        <w:rPr>
          <w:rStyle w:val="s2"/>
          <w:rFonts w:ascii="Cambria Math" w:hAnsi="Cambria Math" w:cs="Cambria Math"/>
          <w:color w:val="000000"/>
          <w:sz w:val="28"/>
          <w:szCs w:val="28"/>
        </w:rPr>
        <w:t>​</w:t>
      </w:r>
      <w:r>
        <w:rPr>
          <w:rStyle w:val="s2"/>
          <w:color w:val="000000"/>
          <w:sz w:val="28"/>
          <w:szCs w:val="28"/>
        </w:rPr>
        <w:t> </w:t>
      </w:r>
      <w:r>
        <w:rPr>
          <w:color w:val="000000"/>
          <w:sz w:val="28"/>
          <w:szCs w:val="28"/>
        </w:rPr>
        <w:t>Основные права и обязанности руководителей</w:t>
      </w:r>
    </w:p>
    <w:p w:rsidR="001C0F92" w:rsidRDefault="001C0F92" w:rsidP="001C0F92">
      <w:pPr>
        <w:pStyle w:val="p5"/>
        <w:shd w:val="clear" w:color="auto" w:fill="FFFFFF"/>
        <w:jc w:val="center"/>
        <w:rPr>
          <w:color w:val="000000"/>
          <w:sz w:val="28"/>
          <w:szCs w:val="28"/>
        </w:rPr>
      </w:pPr>
      <w:r>
        <w:rPr>
          <w:color w:val="000000"/>
          <w:sz w:val="28"/>
          <w:szCs w:val="28"/>
        </w:rPr>
        <w:t>образовательных учреждений</w:t>
      </w:r>
    </w:p>
    <w:p w:rsidR="001C0F92" w:rsidRDefault="001C0F92" w:rsidP="001C0F92">
      <w:pPr>
        <w:pStyle w:val="p6"/>
        <w:shd w:val="clear" w:color="auto" w:fill="FFFFFF"/>
        <w:ind w:left="-284" w:firstLine="284"/>
        <w:rPr>
          <w:color w:val="000000"/>
        </w:rPr>
      </w:pPr>
      <w:r>
        <w:rPr>
          <w:color w:val="000000"/>
        </w:rPr>
        <w:t>2.1. Руководитель образовательного учреждения имеет право на:</w:t>
      </w:r>
    </w:p>
    <w:p w:rsidR="001C0F92" w:rsidRDefault="001C0F92" w:rsidP="001C0F92">
      <w:pPr>
        <w:pStyle w:val="p7"/>
        <w:shd w:val="clear" w:color="auto" w:fill="FFFFFF"/>
        <w:ind w:left="720" w:hanging="360"/>
        <w:jc w:val="both"/>
        <w:rPr>
          <w:color w:val="000000"/>
        </w:rPr>
      </w:pPr>
      <w:r>
        <w:rPr>
          <w:rStyle w:val="s3"/>
          <w:rFonts w:ascii="Cambria Math" w:hAnsi="Cambria Math" w:cs="Cambria Math"/>
          <w:color w:val="000000"/>
        </w:rPr>
        <w:t>​</w:t>
      </w:r>
      <w:r>
        <w:rPr>
          <w:rStyle w:val="s3"/>
          <w:color w:val="000000"/>
        </w:rPr>
        <w:t> </w:t>
      </w:r>
      <w:r>
        <w:rPr>
          <w:rStyle w:val="s3"/>
          <w:color w:val="000000"/>
        </w:rPr>
        <w:sym w:font="Symbol" w:char="00B7"/>
      </w:r>
      <w:r>
        <w:rPr>
          <w:color w:val="000000"/>
        </w:rPr>
        <w:t>управление образовательным учреждением и персоналом и принятие решений в пределах полномочий, установленных Уставом образовательного учреждения;</w:t>
      </w:r>
    </w:p>
    <w:p w:rsidR="001C0F92" w:rsidRDefault="001C0F92" w:rsidP="001C0F92">
      <w:pPr>
        <w:pStyle w:val="p7"/>
        <w:shd w:val="clear" w:color="auto" w:fill="FFFFFF"/>
        <w:ind w:left="720" w:hanging="360"/>
        <w:jc w:val="both"/>
        <w:rPr>
          <w:color w:val="000000"/>
        </w:rPr>
      </w:pPr>
      <w:r>
        <w:rPr>
          <w:rStyle w:val="s3"/>
          <w:rFonts w:ascii="Cambria Math" w:hAnsi="Cambria Math" w:cs="Cambria Math"/>
          <w:color w:val="000000"/>
        </w:rPr>
        <w:t>​</w:t>
      </w:r>
      <w:r>
        <w:rPr>
          <w:rStyle w:val="s3"/>
          <w:color w:val="000000"/>
        </w:rPr>
        <w:t> </w:t>
      </w:r>
      <w:r>
        <w:rPr>
          <w:rStyle w:val="s3"/>
          <w:color w:val="000000"/>
        </w:rPr>
        <w:sym w:font="Symbol" w:char="00B7"/>
      </w:r>
      <w:r>
        <w:rPr>
          <w:color w:val="000000"/>
        </w:rPr>
        <w:t>заключение и расторжение трудовых договоров с работниками;</w:t>
      </w:r>
    </w:p>
    <w:p w:rsidR="001C0F92" w:rsidRDefault="001C0F92" w:rsidP="001C0F92">
      <w:pPr>
        <w:pStyle w:val="p7"/>
        <w:shd w:val="clear" w:color="auto" w:fill="FFFFFF"/>
        <w:ind w:left="720" w:hanging="360"/>
        <w:jc w:val="both"/>
        <w:rPr>
          <w:color w:val="000000"/>
        </w:rPr>
      </w:pPr>
      <w:r>
        <w:rPr>
          <w:rStyle w:val="s3"/>
          <w:rFonts w:ascii="Cambria Math" w:hAnsi="Cambria Math" w:cs="Cambria Math"/>
          <w:color w:val="000000"/>
        </w:rPr>
        <w:lastRenderedPageBreak/>
        <w:t>​</w:t>
      </w:r>
      <w:r>
        <w:rPr>
          <w:rStyle w:val="s3"/>
          <w:color w:val="000000"/>
        </w:rPr>
        <w:t> </w:t>
      </w:r>
      <w:r>
        <w:rPr>
          <w:rStyle w:val="s3"/>
          <w:color w:val="000000"/>
        </w:rPr>
        <w:sym w:font="Symbol" w:char="00B7"/>
      </w:r>
      <w:r>
        <w:rPr>
          <w:color w:val="000000"/>
        </w:rPr>
        <w:t>создание совместно с другими руководителями объединений для защиты своих интересов и на вступление в такие объединения;</w:t>
      </w:r>
    </w:p>
    <w:p w:rsidR="001C0F92" w:rsidRDefault="001C0F92" w:rsidP="001C0F92">
      <w:pPr>
        <w:pStyle w:val="p7"/>
        <w:shd w:val="clear" w:color="auto" w:fill="FFFFFF"/>
        <w:ind w:left="720" w:hanging="360"/>
        <w:jc w:val="both"/>
        <w:rPr>
          <w:color w:val="000000"/>
        </w:rPr>
      </w:pPr>
      <w:r>
        <w:rPr>
          <w:rStyle w:val="s3"/>
          <w:rFonts w:ascii="Cambria Math" w:hAnsi="Cambria Math" w:cs="Cambria Math"/>
          <w:color w:val="000000"/>
        </w:rPr>
        <w:t>​</w:t>
      </w:r>
      <w:r>
        <w:rPr>
          <w:rStyle w:val="s3"/>
          <w:color w:val="000000"/>
        </w:rPr>
        <w:t> </w:t>
      </w:r>
      <w:r>
        <w:rPr>
          <w:rStyle w:val="s3"/>
          <w:color w:val="000000"/>
        </w:rPr>
        <w:sym w:font="Symbol" w:char="00B7"/>
      </w:r>
      <w:r>
        <w:rPr>
          <w:color w:val="000000"/>
        </w:rPr>
        <w:t>организацию условий труда работников, определяемых по соглашению с собственником организации;</w:t>
      </w:r>
    </w:p>
    <w:p w:rsidR="001C0F92" w:rsidRDefault="001C0F92" w:rsidP="001C0F92">
      <w:pPr>
        <w:pStyle w:val="p7"/>
        <w:shd w:val="clear" w:color="auto" w:fill="FFFFFF"/>
        <w:ind w:left="720" w:hanging="360"/>
        <w:jc w:val="both"/>
        <w:rPr>
          <w:color w:val="000000"/>
        </w:rPr>
      </w:pPr>
      <w:r>
        <w:rPr>
          <w:rStyle w:val="s3"/>
          <w:rFonts w:ascii="Cambria Math" w:hAnsi="Cambria Math" w:cs="Cambria Math"/>
          <w:color w:val="000000"/>
        </w:rPr>
        <w:t>​</w:t>
      </w:r>
      <w:r>
        <w:rPr>
          <w:rStyle w:val="s3"/>
          <w:color w:val="000000"/>
        </w:rPr>
        <w:t> </w:t>
      </w:r>
      <w:r>
        <w:rPr>
          <w:rStyle w:val="s3"/>
          <w:color w:val="000000"/>
        </w:rPr>
        <w:sym w:font="Symbol" w:char="00B7"/>
      </w:r>
      <w:r>
        <w:rPr>
          <w:color w:val="000000"/>
        </w:rPr>
        <w:t>поощрение работников и применение к ним дисциплинарных мер.</w:t>
      </w:r>
    </w:p>
    <w:p w:rsidR="001C0F92" w:rsidRDefault="001C0F92" w:rsidP="001C0F92">
      <w:pPr>
        <w:pStyle w:val="p4"/>
        <w:shd w:val="clear" w:color="auto" w:fill="FFFFFF"/>
        <w:ind w:left="-284" w:firstLine="284"/>
        <w:jc w:val="both"/>
        <w:rPr>
          <w:color w:val="000000"/>
        </w:rPr>
      </w:pPr>
      <w:r>
        <w:rPr>
          <w:rStyle w:val="s2"/>
          <w:color w:val="000000"/>
        </w:rPr>
        <w:t>1.2.</w:t>
      </w:r>
      <w:r>
        <w:rPr>
          <w:rStyle w:val="s2"/>
          <w:rFonts w:ascii="Cambria Math" w:hAnsi="Cambria Math" w:cs="Cambria Math"/>
          <w:color w:val="000000"/>
        </w:rPr>
        <w:t>​</w:t>
      </w:r>
      <w:r>
        <w:rPr>
          <w:rStyle w:val="s2"/>
          <w:color w:val="000000"/>
        </w:rPr>
        <w:t> </w:t>
      </w:r>
      <w:r>
        <w:rPr>
          <w:color w:val="000000"/>
        </w:rPr>
        <w:t>Руководитель образовательного учреждения обязан:</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соблюдать законы Российской Федерации и иные нормативные акты о труде, договоры о труде. Обеспечивать работникам производственные и социально-бытовые условия, соответствующие правилам и нормам охраны труда и техники безопасности, производственной санитарии и противопожарной защиты;</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заключать коллективные договоры (соглашения) по требованию выборного профсоюзного органа или иного уполномоченного работниками представительного органа;</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разрабатывать планы социального развития учреждения и обеспечивать их выполнение;</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разрабатывать и утверждать в установленном порядке правила внутреннего трудового распорядка для работников учреждения после предварительных консультаций с их представительными органами;</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принимать меры по участию работников в управлении учреждением, укреплять и развивать социальное партнерство;</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выплачивать в полном объёме заработную плату в сроки, установленные в коллективном договоре, правилах внутреннего трудового распорядка, трудовых договорах;</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осуществлять социальное, медицинское и иные виды обязательного страхования работников;</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создавать рабочие места для лиц с ограниченной трудоспособностью в пределах установленной квоты;</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проводить мероприятия по сохранению рабочих мест;</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создавать условия, обеспечивающие охрану жизни и здоровья обучающихся, воспитанников и работников, предупреждать их заболеваемость и травматизм, контролировать знание и соблюдение работниками требований инструкции по технике безопасности, производственной санитарии и гигиены, правил пожарной безопасности.</w:t>
      </w:r>
    </w:p>
    <w:p w:rsidR="001C0F92" w:rsidRDefault="001C0F92" w:rsidP="001C0F92">
      <w:pPr>
        <w:pStyle w:val="p10"/>
        <w:shd w:val="clear" w:color="auto" w:fill="FFFFFF"/>
        <w:ind w:left="-425" w:hanging="12"/>
        <w:jc w:val="center"/>
        <w:rPr>
          <w:color w:val="000000"/>
          <w:sz w:val="28"/>
          <w:szCs w:val="28"/>
        </w:rPr>
      </w:pPr>
      <w:r>
        <w:rPr>
          <w:rStyle w:val="s5"/>
          <w:color w:val="000000"/>
          <w:sz w:val="28"/>
          <w:szCs w:val="28"/>
        </w:rPr>
        <w:t>II.</w:t>
      </w:r>
      <w:r>
        <w:rPr>
          <w:rStyle w:val="s5"/>
          <w:rFonts w:ascii="Cambria Math" w:hAnsi="Cambria Math" w:cs="Cambria Math"/>
          <w:color w:val="000000"/>
          <w:sz w:val="28"/>
          <w:szCs w:val="28"/>
        </w:rPr>
        <w:t>​</w:t>
      </w:r>
      <w:r>
        <w:rPr>
          <w:rStyle w:val="s5"/>
          <w:color w:val="000000"/>
          <w:sz w:val="28"/>
          <w:szCs w:val="28"/>
        </w:rPr>
        <w:t> </w:t>
      </w:r>
      <w:r>
        <w:rPr>
          <w:color w:val="000000"/>
          <w:sz w:val="28"/>
          <w:szCs w:val="28"/>
        </w:rPr>
        <w:t>Основные права и обязанности работников</w:t>
      </w:r>
    </w:p>
    <w:p w:rsidR="001C0F92" w:rsidRDefault="001C0F92" w:rsidP="001C0F92">
      <w:pPr>
        <w:pStyle w:val="p11"/>
        <w:shd w:val="clear" w:color="auto" w:fill="FFFFFF"/>
        <w:ind w:left="-425"/>
        <w:jc w:val="center"/>
        <w:rPr>
          <w:color w:val="000000"/>
          <w:sz w:val="28"/>
          <w:szCs w:val="28"/>
        </w:rPr>
      </w:pPr>
      <w:r>
        <w:rPr>
          <w:color w:val="000000"/>
          <w:sz w:val="28"/>
          <w:szCs w:val="28"/>
        </w:rPr>
        <w:t>образовательных учреждений</w:t>
      </w:r>
    </w:p>
    <w:p w:rsidR="001C0F92" w:rsidRDefault="001C0F92" w:rsidP="001C0F92">
      <w:pPr>
        <w:pStyle w:val="p12"/>
        <w:shd w:val="clear" w:color="auto" w:fill="FFFFFF"/>
        <w:rPr>
          <w:color w:val="000000"/>
        </w:rPr>
      </w:pPr>
      <w:r>
        <w:rPr>
          <w:color w:val="000000"/>
        </w:rPr>
        <w:t>3.1. Работник имеет право на:</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работу, отвечающую его профессиональной подготовке и квалификации;</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производственные и социально-бытовые условия, обеспечивающие безопасность и соблюдение требований гигиены труда;</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охрану труда;</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lastRenderedPageBreak/>
        <w:t>​</w:t>
      </w:r>
      <w:r>
        <w:rPr>
          <w:rStyle w:val="s4"/>
          <w:color w:val="000000"/>
        </w:rPr>
        <w:t> </w:t>
      </w:r>
      <w:r>
        <w:rPr>
          <w:rStyle w:val="s4"/>
          <w:color w:val="000000"/>
        </w:rPr>
        <w:sym w:font="Symbol" w:char="00B7"/>
      </w:r>
      <w:r>
        <w:rPr>
          <w:color w:val="000000"/>
        </w:rPr>
        <w:t>оплату труда без какой бы то ни было дискриминации и не ниже размеров, установленных Правительством Российской Федерации для соответствующих профессионально - квалификационных групп работников;</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праздничных нерабочих дней, оплачиваемых ежегодных отпусков, сокращённого дня для ряда профессий, работ и отдельных категорий работников;</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профессиональную подготовку, переподготовку и повышение квалификации в соответствии с планами социального развития учреждения;</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на получение квалификационной категории при успешном прохождении аттестации в соответствии с Типовым положением об аттестации педагогических и руководящих работников государственных, муниципальных учреждений и организаций РФ;</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возмещение ущерба, причиненного его здоровью или имуществу в связи с работой;</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объединение в профессиональные союзы и другие организации, представляющие интересы работников;</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досудебную и судебную защиту своих трудовых прав и квалифицированную юридическую помощь;</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пособие по социальному страхованию, социальное обеспечение по возрасту, а также в случаях, предусмотренных законами и иными нормативно – правовыми актами;</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получение в установленном порядке пенсии за выслугу лет до достижения ими пенсионного возраста;</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длительный отпуск до одного года не реже, чем через каждые 10 лет непрерывной преподавательской работы в порядке и на условиях, предусмотренных учредителем или Уставом образовательного учреждения;</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ежемесячную денежную компенсацию для педагогических работников в целях обеспечения их книгоиздательской продукцией и педагогическими изданиями;</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свободу выбора и использования методик обучения и воспитания, учебных пособий и материалов, учебников, методов оценки знаний обучающихся, воспитанников.</w:t>
      </w:r>
    </w:p>
    <w:p w:rsidR="001C0F92" w:rsidRDefault="001C0F92" w:rsidP="001C0F92">
      <w:pPr>
        <w:pStyle w:val="p12"/>
        <w:shd w:val="clear" w:color="auto" w:fill="FFFFFF"/>
        <w:rPr>
          <w:color w:val="000000"/>
        </w:rPr>
      </w:pPr>
      <w:r>
        <w:rPr>
          <w:color w:val="000000"/>
        </w:rPr>
        <w:t>3.2. Работник обязан:</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предъявлять при приёме на работу документы, предусмотренные законодательством;</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строго выполнять обязанности, возложенные на него трудовым законодательством и Законом «Об образовании», Уставом образовательного учреждения, Правилами внутреннего трудового распорядка;</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 xml:space="preserve">требованиями разделов «Должностные обязанности» и «Должен знать» тарифно – квалификационных характеристик, утверждённых Приказом Минобразования РФ и Госкомвуза РФ от 31.08.95 № 463/1268 с изменениями и дополнениями, внесёнными </w:t>
      </w:r>
      <w:r>
        <w:rPr>
          <w:color w:val="000000"/>
        </w:rPr>
        <w:lastRenderedPageBreak/>
        <w:t>приказом Минобразования РФ и Госкомвуза от 14.12.95 № 622/1646 (далее ТКХ), должностными инструкциями;</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соблюдать трудовую дисциплину, работать честно и добросовестно;</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своевременно и точно исполнять распоряжения руководителя, использовать рабочее время для производительного труда, воздерживаться от действий, мешающих другим работникам выполнять их трудовые обязанности;</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повышать качество работы, выполнять установленные нормы труда;</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принимать активные меры по устранению причин и условий, нарушающих нормальный ход учебного процесса;</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содержать своё рабочее оборудование и приспособления в исправленном состоянии, поддерживать чистоту на рабочем месте, соблюдать установленный порядок хранения материальных ценностей и документов;</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эффективно использовать учебное оборудование, экономно и рационально расходовать сырьё, энергию, топливо и другие материальные ресурсы;</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соблюдать законные права и свободы обучающих и воспитанников;</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поддерживать постоянную связь с родителями (законными представителями) обучающихся.</w:t>
      </w:r>
    </w:p>
    <w:p w:rsidR="001C0F92" w:rsidRDefault="001C0F92" w:rsidP="001C0F92">
      <w:pPr>
        <w:pStyle w:val="p11"/>
        <w:shd w:val="clear" w:color="auto" w:fill="FFFFFF"/>
        <w:ind w:left="-425"/>
        <w:jc w:val="center"/>
        <w:rPr>
          <w:color w:val="000000"/>
          <w:sz w:val="28"/>
          <w:szCs w:val="28"/>
        </w:rPr>
      </w:pPr>
      <w:r>
        <w:rPr>
          <w:color w:val="000000"/>
          <w:sz w:val="28"/>
          <w:szCs w:val="28"/>
        </w:rPr>
        <w:t>IV. Порядок приёма, перевода и увольнения работников</w:t>
      </w:r>
    </w:p>
    <w:p w:rsidR="001C0F92" w:rsidRDefault="001C0F92" w:rsidP="001C0F92">
      <w:pPr>
        <w:pStyle w:val="p4"/>
        <w:shd w:val="clear" w:color="auto" w:fill="FFFFFF"/>
        <w:ind w:left="-284" w:firstLine="284"/>
        <w:jc w:val="both"/>
        <w:rPr>
          <w:color w:val="000000"/>
        </w:rPr>
      </w:pPr>
      <w:r>
        <w:rPr>
          <w:color w:val="000000"/>
        </w:rPr>
        <w:t>4.1. Порядок приёма на работу.</w:t>
      </w:r>
    </w:p>
    <w:p w:rsidR="001C0F92" w:rsidRDefault="001C0F92" w:rsidP="001C0F92">
      <w:pPr>
        <w:pStyle w:val="p4"/>
        <w:shd w:val="clear" w:color="auto" w:fill="FFFFFF"/>
        <w:ind w:left="-284" w:firstLine="284"/>
        <w:jc w:val="both"/>
        <w:rPr>
          <w:color w:val="000000"/>
        </w:rPr>
      </w:pPr>
      <w:r>
        <w:rPr>
          <w:color w:val="000000"/>
        </w:rPr>
        <w:t>4.1.1. Работники реализуют своё право на труд путём заключения трудового договора (контракта) о работе в данном образовательном учреждении.</w:t>
      </w:r>
    </w:p>
    <w:p w:rsidR="001C0F92" w:rsidRDefault="001C0F92" w:rsidP="001C0F92">
      <w:pPr>
        <w:pStyle w:val="p4"/>
        <w:shd w:val="clear" w:color="auto" w:fill="FFFFFF"/>
        <w:ind w:left="-284" w:firstLine="284"/>
        <w:jc w:val="both"/>
        <w:rPr>
          <w:color w:val="000000"/>
        </w:rPr>
      </w:pPr>
      <w:r>
        <w:rPr>
          <w:color w:val="000000"/>
        </w:rPr>
        <w:t>4.1.2. Трудовой договор (контракт) заключается в письменной форме (ст.56 ТК РФ) путём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(контракта) хранится в учреждении, другой у работника.</w:t>
      </w:r>
    </w:p>
    <w:p w:rsidR="001C0F92" w:rsidRDefault="001C0F92" w:rsidP="001C0F92">
      <w:pPr>
        <w:pStyle w:val="p4"/>
        <w:shd w:val="clear" w:color="auto" w:fill="FFFFFF"/>
        <w:ind w:left="-284" w:firstLine="284"/>
        <w:jc w:val="both"/>
        <w:rPr>
          <w:color w:val="000000"/>
        </w:rPr>
      </w:pPr>
      <w:r>
        <w:rPr>
          <w:color w:val="000000"/>
        </w:rPr>
        <w:t>4.1.3. При заключении трудового договора лицо, поступившее на работу, представляет работодателю:</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паспорт или другой документ, удостоверяющий личность;</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страховое свидетельство государственного пенсионного страхования;</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документы воинского учёта – для военнослужащих и лиц, подлежащих призыву на военную службу;</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r>
        <w:rPr>
          <w:color w:val="000000"/>
        </w:rPr>
        <w:lastRenderedPageBreak/>
        <w:t>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 в сфере внутренних,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1C0F92" w:rsidRDefault="001C0F92" w:rsidP="001C0F92">
      <w:pPr>
        <w:pStyle w:val="p4"/>
        <w:shd w:val="clear" w:color="auto" w:fill="FFFFFF"/>
        <w:ind w:left="-284" w:firstLine="284"/>
        <w:jc w:val="both"/>
        <w:rPr>
          <w:color w:val="000000"/>
        </w:rPr>
      </w:pPr>
      <w:r>
        <w:rPr>
          <w:color w:val="000000"/>
        </w:rPr>
        <w:t>4.1.4. Лица, принимаемые на работу, требующую специальных занятий (педагогические, медицинские работники, библиотекари, водители и др.) в соответствии с ТКХ (требованиями) или с Единым тарифно – квалификационным справочником, обязаны предъявить документы, подтверждающие образовательный уровень и (или) профессиональную подготовку.</w:t>
      </w:r>
    </w:p>
    <w:p w:rsidR="001C0F92" w:rsidRDefault="001C0F92" w:rsidP="001C0F92">
      <w:pPr>
        <w:pStyle w:val="p4"/>
        <w:shd w:val="clear" w:color="auto" w:fill="FFFFFF"/>
        <w:ind w:left="-284" w:firstLine="284"/>
        <w:jc w:val="both"/>
        <w:rPr>
          <w:color w:val="000000"/>
        </w:rPr>
      </w:pPr>
      <w:r>
        <w:rPr>
          <w:color w:val="000000"/>
        </w:rPr>
        <w:t>4.1.5. Приём на работу в образовательном учреждении без предъявления перечисленных документов не допускается. Вместе с тем администрация образовательного учреждения не вправе требовать предъявления документов, помимо предусмотренных законодательством, например, характеристики с прежнего места работы, справки о жилищных условиях и т. д.</w:t>
      </w:r>
    </w:p>
    <w:p w:rsidR="001C0F92" w:rsidRDefault="001C0F92" w:rsidP="001C0F92">
      <w:pPr>
        <w:pStyle w:val="p4"/>
        <w:shd w:val="clear" w:color="auto" w:fill="FFFFFF"/>
        <w:ind w:left="-284" w:firstLine="284"/>
        <w:jc w:val="both"/>
        <w:rPr>
          <w:color w:val="000000"/>
        </w:rPr>
      </w:pPr>
      <w:r>
        <w:rPr>
          <w:color w:val="000000"/>
        </w:rPr>
        <w:t>4.1.6.Приём на работу оформляется приказом руководителя образовательного учреждения на основании письменного трудового договора (контракта). Приказ объявляется работнику под расписку (ст.68 ТК РФ).</w:t>
      </w:r>
    </w:p>
    <w:p w:rsidR="001C0F92" w:rsidRDefault="001C0F92" w:rsidP="001C0F92">
      <w:pPr>
        <w:pStyle w:val="p4"/>
        <w:shd w:val="clear" w:color="auto" w:fill="FFFFFF"/>
        <w:ind w:left="-284" w:firstLine="284"/>
        <w:jc w:val="both"/>
        <w:rPr>
          <w:color w:val="000000"/>
        </w:rPr>
      </w:pPr>
      <w:r>
        <w:rPr>
          <w:color w:val="000000"/>
        </w:rPr>
        <w:t>4.1.7. Фактическое допущение к работе считается заключением трудового договора, независимо от того, был ли приём на работу надлежащим образом оформлен (ст. 68 ТК РФ).</w:t>
      </w:r>
    </w:p>
    <w:p w:rsidR="001C0F92" w:rsidRDefault="001C0F92" w:rsidP="001C0F92">
      <w:pPr>
        <w:pStyle w:val="p4"/>
        <w:shd w:val="clear" w:color="auto" w:fill="FFFFFF"/>
        <w:ind w:left="-284" w:firstLine="284"/>
        <w:jc w:val="both"/>
        <w:rPr>
          <w:color w:val="000000"/>
        </w:rPr>
      </w:pPr>
      <w:r>
        <w:rPr>
          <w:color w:val="000000"/>
        </w:rPr>
        <w:t>4.1.8. В соответствии с приказом о приёме на работу администрация образовательного учреждения обязана в недельный срок сделать запись в трудовой книжке работника согласно Инструкции о порядке ведения трудовых книжек на предприятиях, в учреждениях и организациях. На работающих по совместительству трудовые книжки ведутся по основному месту работы.</w:t>
      </w:r>
    </w:p>
    <w:p w:rsidR="001C0F92" w:rsidRDefault="001C0F92" w:rsidP="001C0F92">
      <w:pPr>
        <w:pStyle w:val="p4"/>
        <w:shd w:val="clear" w:color="auto" w:fill="FFFFFF"/>
        <w:ind w:left="-284" w:firstLine="284"/>
        <w:jc w:val="both"/>
        <w:rPr>
          <w:color w:val="000000"/>
        </w:rPr>
      </w:pPr>
      <w:r>
        <w:rPr>
          <w:color w:val="000000"/>
        </w:rPr>
        <w:t>4.1.9. Трудовые книжки работников хранятся в образовательном учреждении. Бланки трудовых книжек и вкладышей к ним хранятся как документы строгой отчётности.</w:t>
      </w:r>
    </w:p>
    <w:p w:rsidR="001C0F92" w:rsidRDefault="001C0F92" w:rsidP="001C0F92">
      <w:pPr>
        <w:pStyle w:val="p4"/>
        <w:shd w:val="clear" w:color="auto" w:fill="FFFFFF"/>
        <w:ind w:left="-284" w:firstLine="284"/>
        <w:jc w:val="both"/>
        <w:rPr>
          <w:color w:val="000000"/>
        </w:rPr>
      </w:pPr>
      <w:r>
        <w:rPr>
          <w:color w:val="000000"/>
        </w:rPr>
        <w:t>Трудовые книжки руководителей образовательных учреждений хранятся в органах управления.</w:t>
      </w:r>
    </w:p>
    <w:p w:rsidR="001C0F92" w:rsidRDefault="001C0F92" w:rsidP="001C0F92">
      <w:pPr>
        <w:pStyle w:val="p4"/>
        <w:shd w:val="clear" w:color="auto" w:fill="FFFFFF"/>
        <w:ind w:left="-284" w:firstLine="284"/>
        <w:jc w:val="both"/>
        <w:rPr>
          <w:color w:val="000000"/>
        </w:rPr>
      </w:pPr>
      <w:r>
        <w:rPr>
          <w:color w:val="000000"/>
        </w:rPr>
        <w:t>4.4.2. работник имеет право расторгнуть трудовой договор (контракт), заключённый на неопредёлённый срок, предупредив об этом администрацию письменно за две недели (ст.80 ТК РФ).</w:t>
      </w:r>
    </w:p>
    <w:p w:rsidR="001C0F92" w:rsidRDefault="001C0F92" w:rsidP="001C0F92">
      <w:pPr>
        <w:pStyle w:val="p4"/>
        <w:shd w:val="clear" w:color="auto" w:fill="FFFFFF"/>
        <w:ind w:left="-284" w:firstLine="284"/>
        <w:jc w:val="both"/>
        <w:rPr>
          <w:color w:val="000000"/>
        </w:rPr>
      </w:pPr>
      <w:r>
        <w:rPr>
          <w:color w:val="000000"/>
        </w:rPr>
        <w:t>При расторжении трудового договора по уважительным причинам, предусмотренным действующим законодательством, администрация может расторгнуть трудовой договор (контракт) в срок, о котором просит работник.</w:t>
      </w:r>
    </w:p>
    <w:p w:rsidR="001C0F92" w:rsidRDefault="001C0F92" w:rsidP="001C0F92">
      <w:pPr>
        <w:pStyle w:val="p4"/>
        <w:shd w:val="clear" w:color="auto" w:fill="FFFFFF"/>
        <w:ind w:left="-284" w:firstLine="284"/>
        <w:jc w:val="both"/>
        <w:rPr>
          <w:color w:val="000000"/>
        </w:rPr>
      </w:pPr>
      <w:r>
        <w:rPr>
          <w:color w:val="000000"/>
        </w:rPr>
        <w:t>Независимо от причин прекращения трудового договора (контракта) администрация образовательного учреждения обязана:</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издать приказ об увольнении работника с указанием статьи, а в необходимых случаях и пункта (части) статьи ТК РФ и (или) Закона «Об образовании», послужившей основанием прекращения трудового договора;</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выдать работнику в день увольнения оформленную трудовую книжку (ст.80 ТК РФ);</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выплатить работнику в день увольнения все причитающиеся ему суммы.</w:t>
      </w:r>
    </w:p>
    <w:p w:rsidR="001C0F92" w:rsidRDefault="001C0F92" w:rsidP="001C0F92">
      <w:pPr>
        <w:pStyle w:val="p4"/>
        <w:shd w:val="clear" w:color="auto" w:fill="FFFFFF"/>
        <w:ind w:left="-284" w:firstLine="284"/>
        <w:jc w:val="both"/>
        <w:rPr>
          <w:color w:val="000000"/>
        </w:rPr>
      </w:pPr>
      <w:r>
        <w:rPr>
          <w:color w:val="000000"/>
        </w:rPr>
        <w:t>4.4.3. Днём увольнения считается последний день работы.</w:t>
      </w:r>
    </w:p>
    <w:p w:rsidR="001C0F92" w:rsidRDefault="001C0F92" w:rsidP="001C0F92">
      <w:pPr>
        <w:pStyle w:val="p4"/>
        <w:shd w:val="clear" w:color="auto" w:fill="FFFFFF"/>
        <w:ind w:left="-284" w:firstLine="284"/>
        <w:jc w:val="both"/>
        <w:rPr>
          <w:color w:val="000000"/>
        </w:rPr>
      </w:pPr>
      <w:r>
        <w:rPr>
          <w:color w:val="000000"/>
        </w:rPr>
        <w:lastRenderedPageBreak/>
        <w:t>4.4.4. Записи о причинах увольнения в трудовую книжку должны производиться в точном соответствии с формулировками действующего законодательства.</w:t>
      </w:r>
    </w:p>
    <w:p w:rsidR="001C0F92" w:rsidRDefault="001C0F92" w:rsidP="001C0F92">
      <w:pPr>
        <w:pStyle w:val="p4"/>
        <w:shd w:val="clear" w:color="auto" w:fill="FFFFFF"/>
        <w:ind w:left="-284" w:firstLine="284"/>
        <w:jc w:val="both"/>
        <w:rPr>
          <w:color w:val="000000"/>
        </w:rPr>
      </w:pPr>
      <w:r>
        <w:rPr>
          <w:color w:val="000000"/>
        </w:rPr>
        <w:t>При получении трудовой книжки в связи с увольнением работник расписывается в личной карточке Формы Т – 2 и в книге учёта движения трудовых книжек и вкладышей к ним.</w:t>
      </w:r>
    </w:p>
    <w:p w:rsidR="001C0F92" w:rsidRDefault="001C0F92" w:rsidP="001C0F92">
      <w:pPr>
        <w:pStyle w:val="p11"/>
        <w:shd w:val="clear" w:color="auto" w:fill="FFFFFF"/>
        <w:ind w:left="-425"/>
        <w:jc w:val="center"/>
        <w:rPr>
          <w:color w:val="000000"/>
          <w:sz w:val="28"/>
          <w:szCs w:val="28"/>
        </w:rPr>
      </w:pPr>
      <w:r>
        <w:rPr>
          <w:color w:val="000000"/>
          <w:sz w:val="28"/>
          <w:szCs w:val="28"/>
        </w:rPr>
        <w:t>V. Рабочее время и время отдыха</w:t>
      </w:r>
    </w:p>
    <w:p w:rsidR="001C0F92" w:rsidRDefault="001C0F92" w:rsidP="001C0F92">
      <w:pPr>
        <w:pStyle w:val="p4"/>
        <w:shd w:val="clear" w:color="auto" w:fill="FFFFFF"/>
        <w:ind w:left="-284" w:firstLine="284"/>
        <w:jc w:val="both"/>
        <w:rPr>
          <w:color w:val="000000"/>
        </w:rPr>
      </w:pPr>
      <w:r>
        <w:rPr>
          <w:color w:val="000000"/>
        </w:rPr>
        <w:t>5.1. Рабочее время педагогических работников определяется Правилами внутреннего трудового распорядка (ст.91 ТК РФ) образовательного учреждения, а также учебным расписанием и должностными обязанностями, возлагаемыми на них Уставом этого учреждения и трудовым договором (контрактом), годовым календарным учебным графиком, графиком сменности.</w:t>
      </w:r>
    </w:p>
    <w:p w:rsidR="001C0F92" w:rsidRDefault="001C0F92" w:rsidP="001C0F92">
      <w:pPr>
        <w:pStyle w:val="p4"/>
        <w:shd w:val="clear" w:color="auto" w:fill="FFFFFF"/>
        <w:ind w:left="-284" w:firstLine="284"/>
        <w:jc w:val="both"/>
        <w:rPr>
          <w:color w:val="000000"/>
        </w:rPr>
      </w:pPr>
      <w:r>
        <w:rPr>
          <w:color w:val="000000"/>
        </w:rPr>
        <w:t>5.2. Для педагогических работников образовательных учреждений устанавливается сокращённая продолжительность рабочего времени не более 36 часов в неделю (Закон «Об образовании», п.5 ст.55)</w:t>
      </w:r>
    </w:p>
    <w:p w:rsidR="001C0F92" w:rsidRDefault="001C0F92" w:rsidP="001C0F92">
      <w:pPr>
        <w:pStyle w:val="p4"/>
        <w:shd w:val="clear" w:color="auto" w:fill="FFFFFF"/>
        <w:ind w:left="-284" w:firstLine="284"/>
        <w:jc w:val="both"/>
        <w:rPr>
          <w:color w:val="000000"/>
        </w:rPr>
      </w:pPr>
      <w:r>
        <w:rPr>
          <w:color w:val="000000"/>
        </w:rPr>
        <w:t>5.3. Продолжительность рабочего времени, а также минимальная продолжительность ежегодного оплачиваемого отпуска педагогическим работникам образовательных учреждений устанавливается ТК РФ и иными правовыми актами РФ с учётом особенностей их труда.</w:t>
      </w:r>
    </w:p>
    <w:p w:rsidR="001C0F92" w:rsidRDefault="001C0F92" w:rsidP="001C0F92">
      <w:pPr>
        <w:pStyle w:val="p4"/>
        <w:shd w:val="clear" w:color="auto" w:fill="FFFFFF"/>
        <w:ind w:left="-284" w:firstLine="284"/>
        <w:jc w:val="both"/>
        <w:rPr>
          <w:color w:val="000000"/>
        </w:rPr>
      </w:pPr>
      <w:r>
        <w:rPr>
          <w:color w:val="000000"/>
        </w:rPr>
        <w:t>5.4. Учебная нагрузка педагогического работника образовательного учреждения оговаривается в трудовом договоре (контракте).</w:t>
      </w:r>
    </w:p>
    <w:p w:rsidR="001C0F92" w:rsidRDefault="001C0F92" w:rsidP="001C0F92">
      <w:pPr>
        <w:pStyle w:val="p4"/>
        <w:shd w:val="clear" w:color="auto" w:fill="FFFFFF"/>
        <w:ind w:left="-284" w:firstLine="284"/>
        <w:jc w:val="both"/>
        <w:rPr>
          <w:color w:val="000000"/>
        </w:rPr>
      </w:pPr>
      <w:r>
        <w:rPr>
          <w:color w:val="000000"/>
        </w:rPr>
        <w:t>5.4.1. Объём учебной нагрузки (педагогической работы) согласно п.66 Типового положения об образовательном учреждении соответствующего типа и вида, на которые распространяются настоящие Примерные правила, устанавливается исходя из количества часов по учебному плану, программам, обеспеченности кадрами, других конкретных условий в данном общеобразовательном учреждении и не ограничивается верхним пределом.</w:t>
      </w:r>
    </w:p>
    <w:p w:rsidR="001C0F92" w:rsidRDefault="001C0F92" w:rsidP="001C0F92">
      <w:pPr>
        <w:pStyle w:val="p4"/>
        <w:shd w:val="clear" w:color="auto" w:fill="FFFFFF"/>
        <w:ind w:left="-284" w:firstLine="284"/>
        <w:jc w:val="both"/>
        <w:rPr>
          <w:color w:val="000000"/>
        </w:rPr>
      </w:pPr>
      <w:r>
        <w:rPr>
          <w:color w:val="000000"/>
        </w:rPr>
        <w:t>5.4.2. Первоначально оговоренный в трудовом договоре (контракте) объём учебной нагрузки может быть изменен сторонами, что должно найти отражение в трудовом договоре (контракте).</w:t>
      </w:r>
    </w:p>
    <w:p w:rsidR="001C0F92" w:rsidRDefault="001C0F92" w:rsidP="001C0F92">
      <w:pPr>
        <w:pStyle w:val="p4"/>
        <w:shd w:val="clear" w:color="auto" w:fill="FFFFFF"/>
        <w:ind w:left="-284" w:firstLine="284"/>
        <w:jc w:val="both"/>
        <w:rPr>
          <w:color w:val="000000"/>
        </w:rPr>
      </w:pPr>
      <w:r>
        <w:rPr>
          <w:color w:val="000000"/>
        </w:rPr>
        <w:t>5.4.3. В случае, когда объём учебной нагрузки учителя не оговорен в трудовом договоре (контракте), учитель считается принятым на тот объём нагрузки, который установлен приказом руководителя образовательного учреждения при приёме на работу.</w:t>
      </w:r>
    </w:p>
    <w:p w:rsidR="001C0F92" w:rsidRDefault="001C0F92" w:rsidP="001C0F92">
      <w:pPr>
        <w:pStyle w:val="p4"/>
        <w:shd w:val="clear" w:color="auto" w:fill="FFFFFF"/>
        <w:ind w:left="-284" w:firstLine="284"/>
        <w:jc w:val="both"/>
        <w:rPr>
          <w:color w:val="000000"/>
        </w:rPr>
      </w:pPr>
      <w:r>
        <w:rPr>
          <w:color w:val="000000"/>
        </w:rPr>
        <w:t>5.4.4. Трудовой договор (контракт) в соответствии со ст.93 ТК РФ может быть заключён на условиях работы с учебной нагрузкой менее, чем установлено за ставку заработной платы, в следующих случаях:</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по соглашению между работником и администрацией образовательного учреждения;</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по просьбе беременной женщины или имеющей ребёнка в возрасте до 14 лет (ребёнка – инвалида до 16 лет), в том числе находящегося на её попечении, или лица, осуществляющего уход за больным членом семьи в соответствии с медицинским заключением, когда администрация обязана устанавливать им неполный рабочий день и неполную рабочую неделю.</w:t>
      </w:r>
    </w:p>
    <w:p w:rsidR="001C0F92" w:rsidRDefault="001C0F92" w:rsidP="001C0F92">
      <w:pPr>
        <w:pStyle w:val="p4"/>
        <w:shd w:val="clear" w:color="auto" w:fill="FFFFFF"/>
        <w:ind w:left="-284" w:firstLine="284"/>
        <w:jc w:val="both"/>
        <w:rPr>
          <w:color w:val="000000"/>
        </w:rPr>
      </w:pPr>
      <w:r>
        <w:rPr>
          <w:color w:val="000000"/>
        </w:rPr>
        <w:t>5.4.5. Уменьшение или увеличение учебной нагрузки учителя в течение учебного года по сравнению с учебной нагрузкой, оговоренной в трудовом договоре (контракте) или приказе руководителей образовательного учреждения, возможны только:</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по взаимному согласию сторон;</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lastRenderedPageBreak/>
        <w:t>​</w:t>
      </w:r>
      <w:r>
        <w:rPr>
          <w:rStyle w:val="s4"/>
          <w:color w:val="000000"/>
        </w:rPr>
        <w:t> </w:t>
      </w:r>
      <w:r>
        <w:rPr>
          <w:rStyle w:val="s4"/>
          <w:color w:val="000000"/>
        </w:rPr>
        <w:sym w:font="Symbol" w:char="00B7"/>
      </w:r>
      <w:r>
        <w:rPr>
          <w:color w:val="000000"/>
        </w:rPr>
        <w:t>по инициативе администрации в случае уменьшения количества часов по учебным планам и программам, сокращения количества классов (групп) (п.66 Типового положения об общеобразовательном учреждении).</w:t>
      </w:r>
    </w:p>
    <w:p w:rsidR="001C0F92" w:rsidRDefault="001C0F92" w:rsidP="001C0F92">
      <w:pPr>
        <w:pStyle w:val="p13"/>
        <w:shd w:val="clear" w:color="auto" w:fill="FFFFFF"/>
        <w:ind w:left="708"/>
        <w:jc w:val="both"/>
        <w:rPr>
          <w:color w:val="000000"/>
        </w:rPr>
      </w:pPr>
      <w:r>
        <w:rPr>
          <w:color w:val="000000"/>
        </w:rPr>
        <w:t>Уменьшение учебной нагрузки в таких случаях следует рассматривать как изменение в организации производства и труда, в связи с чем допускается изменение существенных условий труда.</w:t>
      </w:r>
    </w:p>
    <w:p w:rsidR="001C0F92" w:rsidRDefault="001C0F92" w:rsidP="001C0F92">
      <w:pPr>
        <w:pStyle w:val="p4"/>
        <w:shd w:val="clear" w:color="auto" w:fill="FFFFFF"/>
        <w:ind w:left="-284" w:firstLine="284"/>
        <w:jc w:val="both"/>
        <w:rPr>
          <w:color w:val="000000"/>
        </w:rPr>
      </w:pPr>
      <w:r>
        <w:rPr>
          <w:color w:val="000000"/>
        </w:rPr>
        <w:t>Об указанных изменениях работник должен быть поставлен в известность не позднее чем за два месяца.</w:t>
      </w:r>
    </w:p>
    <w:p w:rsidR="001C0F92" w:rsidRDefault="001C0F92" w:rsidP="001C0F92">
      <w:pPr>
        <w:pStyle w:val="p4"/>
        <w:shd w:val="clear" w:color="auto" w:fill="FFFFFF"/>
        <w:ind w:left="-284" w:firstLine="284"/>
        <w:jc w:val="both"/>
        <w:rPr>
          <w:color w:val="000000"/>
        </w:rPr>
      </w:pPr>
      <w:r>
        <w:rPr>
          <w:color w:val="000000"/>
        </w:rPr>
        <w:t>Если работник не согласен на продолжение работы на новых условиях, то трудовой договор (контракт) прекращается (ст.73 ТК РФ)</w:t>
      </w:r>
    </w:p>
    <w:p w:rsidR="001C0F92" w:rsidRDefault="001C0F92" w:rsidP="001C0F92">
      <w:pPr>
        <w:pStyle w:val="p4"/>
        <w:shd w:val="clear" w:color="auto" w:fill="FFFFFF"/>
        <w:ind w:left="-284" w:firstLine="284"/>
        <w:jc w:val="both"/>
        <w:rPr>
          <w:color w:val="000000"/>
        </w:rPr>
      </w:pPr>
      <w:r>
        <w:rPr>
          <w:color w:val="000000"/>
        </w:rPr>
        <w:t>5.4.6. Для изменения учебной нагрузки по инициативе администрации согласие работника не требуется в случаях:</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временного перевода на другую работу в связи с производственной необходимостью, например, для замещения отсутствующего учителя (продолжительность выполнения работником без его согласия увеличенной нагрузки в таком случае не может превышать одного месяца в течение календарного года);</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постоя, когда работники могут переводиться с учётом их специальности и квалификации на другую работу в том же учреждении на все время простоя либо в другое учреждение, но в той же местности на срок до одного месяца;</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восстановления на работе учителя, ранее выполнявшего эту учебную нагрузку;</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возвращения на работу женщины, прервавшей отпуск по уходу за ребёнком до достижения им возраста трёх лет, или после окончания этого отпуска.</w:t>
      </w:r>
    </w:p>
    <w:p w:rsidR="001C0F92" w:rsidRDefault="001C0F92" w:rsidP="001C0F92">
      <w:pPr>
        <w:pStyle w:val="p4"/>
        <w:shd w:val="clear" w:color="auto" w:fill="FFFFFF"/>
        <w:ind w:left="-284" w:firstLine="284"/>
        <w:jc w:val="both"/>
        <w:rPr>
          <w:color w:val="000000"/>
        </w:rPr>
      </w:pPr>
      <w:r>
        <w:rPr>
          <w:color w:val="000000"/>
        </w:rPr>
        <w:t>5.4.7Учебная нагрузка педагогическим работникам на новый учебный год устанавливается руководителем образовательного учреждения по согласованию с выборным профсоюзным органом с учетом мнения трудового коллектива (обсуждение нагрузки на методобъединениях, педсоветах и др.) до ухода работников в отпуск, но не позднее сроков, за которые он должен быть предупреждён о возможном изменении в объёме учебной нагрузки.</w:t>
      </w:r>
    </w:p>
    <w:p w:rsidR="001C0F92" w:rsidRDefault="001C0F92" w:rsidP="001C0F92">
      <w:pPr>
        <w:pStyle w:val="p4"/>
        <w:shd w:val="clear" w:color="auto" w:fill="FFFFFF"/>
        <w:ind w:left="-284" w:firstLine="284"/>
        <w:jc w:val="both"/>
        <w:rPr>
          <w:color w:val="000000"/>
        </w:rPr>
      </w:pPr>
      <w:r>
        <w:rPr>
          <w:color w:val="000000"/>
        </w:rPr>
        <w:t>5.4.8. При поведении тарификации учителей на начало нового учебного года объём учебной нагрузки каждого учителя устанавливается приказом руководителя образовательного учреждения по согласованию с выборным профсоюзным органом, мнение которого как коллегиального органа должно быть оформлено в виде решения, принятого на специальном заседании с составлением соответствующего протокола.</w:t>
      </w:r>
    </w:p>
    <w:p w:rsidR="001C0F92" w:rsidRDefault="001C0F92" w:rsidP="001C0F92">
      <w:pPr>
        <w:pStyle w:val="p4"/>
        <w:shd w:val="clear" w:color="auto" w:fill="FFFFFF"/>
        <w:ind w:left="-284" w:firstLine="284"/>
        <w:jc w:val="both"/>
        <w:rPr>
          <w:color w:val="000000"/>
        </w:rPr>
      </w:pPr>
      <w:r>
        <w:rPr>
          <w:color w:val="000000"/>
        </w:rPr>
        <w:t>5.4.9. при установлении учебной нагрузки на новый учебный год следует иметь в виду , что, как правило:</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у педагогических работников должна сохраняться преемственность классов (групп) и объём учебной нагрузки;</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объем учебной нагрузки должен быть стабильным на протяжении всего учебного года за исключением случаев, указанных в п.5.4.5.</w:t>
      </w:r>
    </w:p>
    <w:p w:rsidR="001C0F92" w:rsidRDefault="001C0F92" w:rsidP="001C0F92">
      <w:pPr>
        <w:pStyle w:val="p4"/>
        <w:shd w:val="clear" w:color="auto" w:fill="FFFFFF"/>
        <w:ind w:left="-284" w:firstLine="284"/>
        <w:jc w:val="both"/>
        <w:rPr>
          <w:color w:val="000000"/>
        </w:rPr>
      </w:pPr>
      <w:r>
        <w:rPr>
          <w:color w:val="000000"/>
        </w:rPr>
        <w:t xml:space="preserve">5.5. Учебное время учителя в школе определяется расписанием уроков. Расписание уроков составляется и утверждается администрацией школы по согласованию с выборным профсоюзным </w:t>
      </w:r>
      <w:r>
        <w:rPr>
          <w:color w:val="000000"/>
        </w:rPr>
        <w:lastRenderedPageBreak/>
        <w:t>органом с учётом обеспечения педагогической целесообразности, соблюдения санитарно – гигиенических норм и максимальной экономии времени учителя.</w:t>
      </w:r>
    </w:p>
    <w:p w:rsidR="001C0F92" w:rsidRDefault="001C0F92" w:rsidP="001C0F92">
      <w:pPr>
        <w:pStyle w:val="p4"/>
        <w:shd w:val="clear" w:color="auto" w:fill="FFFFFF"/>
        <w:ind w:left="-284" w:firstLine="284"/>
        <w:jc w:val="both"/>
        <w:rPr>
          <w:color w:val="000000"/>
        </w:rPr>
      </w:pPr>
      <w:r>
        <w:rPr>
          <w:color w:val="000000"/>
        </w:rPr>
        <w:t>5.5.1. Педагогическим работникам там, где это возможно, предусматривается один свободный день в неделю для методической работы и повышения квалификации.</w:t>
      </w:r>
    </w:p>
    <w:p w:rsidR="001C0F92" w:rsidRDefault="001C0F92" w:rsidP="001C0F92">
      <w:pPr>
        <w:pStyle w:val="p4"/>
        <w:shd w:val="clear" w:color="auto" w:fill="FFFFFF"/>
        <w:ind w:left="-284" w:firstLine="284"/>
        <w:jc w:val="both"/>
        <w:rPr>
          <w:color w:val="000000"/>
        </w:rPr>
      </w:pPr>
      <w:r>
        <w:rPr>
          <w:color w:val="000000"/>
        </w:rPr>
        <w:t>5.5.2. Часы, свободные от уроков, дежурств, участия во внеурочных мероприятиях, предусмотренных планом образовательного учреждения (заседания педагогического совета, родительские собрания и т.п.), учитель вправе использовать по своему усмотрению.</w:t>
      </w:r>
    </w:p>
    <w:p w:rsidR="001C0F92" w:rsidRDefault="001C0F92" w:rsidP="001C0F92">
      <w:pPr>
        <w:pStyle w:val="p4"/>
        <w:shd w:val="clear" w:color="auto" w:fill="FFFFFF"/>
        <w:ind w:left="-284" w:firstLine="284"/>
        <w:jc w:val="both"/>
        <w:rPr>
          <w:color w:val="000000"/>
        </w:rPr>
      </w:pPr>
      <w:r>
        <w:rPr>
          <w:color w:val="000000"/>
        </w:rPr>
        <w:t>5.6. Ставка заработной платы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w:t>
      </w:r>
    </w:p>
    <w:p w:rsidR="001C0F92" w:rsidRDefault="001C0F92" w:rsidP="001C0F92">
      <w:pPr>
        <w:pStyle w:val="p4"/>
        <w:shd w:val="clear" w:color="auto" w:fill="FFFFFF"/>
        <w:ind w:left="-284" w:firstLine="284"/>
        <w:jc w:val="both"/>
        <w:rPr>
          <w:color w:val="000000"/>
        </w:rPr>
      </w:pPr>
      <w:r>
        <w:rPr>
          <w:color w:val="000000"/>
        </w:rPr>
        <w:t>Продолжительность урока 45, 40 или 35 минут установлена только для обучающихся, поэтому перерасчёта рабочего времени учителей в академические часы не производится ни в течение учебного года, ни в каникулярный период.</w:t>
      </w:r>
    </w:p>
    <w:p w:rsidR="001C0F92" w:rsidRDefault="001C0F92" w:rsidP="001C0F92">
      <w:pPr>
        <w:pStyle w:val="p4"/>
        <w:shd w:val="clear" w:color="auto" w:fill="FFFFFF"/>
        <w:ind w:left="-284" w:firstLine="284"/>
        <w:jc w:val="both"/>
        <w:rPr>
          <w:color w:val="000000"/>
        </w:rPr>
      </w:pPr>
      <w:r>
        <w:rPr>
          <w:color w:val="000000"/>
        </w:rPr>
        <w:t>5.7. Продолжительность рабочего дня для обслуживающего персонала и рабочих определяется графиком сменности, составленным с соблюдением установленной продолжительности рабочего времени за неделю или другой учётный период, и утверждается руководителем образовательного учреждения по согласованию с выборным профсоюзным органом.</w:t>
      </w:r>
    </w:p>
    <w:p w:rsidR="001C0F92" w:rsidRDefault="001C0F92" w:rsidP="001C0F92">
      <w:pPr>
        <w:pStyle w:val="p4"/>
        <w:shd w:val="clear" w:color="auto" w:fill="FFFFFF"/>
        <w:ind w:left="-284" w:firstLine="284"/>
        <w:jc w:val="both"/>
        <w:rPr>
          <w:color w:val="000000"/>
        </w:rPr>
      </w:pPr>
      <w:r>
        <w:rPr>
          <w:color w:val="000000"/>
        </w:rPr>
        <w:t>5.7.1. В графике указываются часы работы и перерывы для отдыха и приёма пищи. Порядок и место отдыха, приёма пищи устанавливаются руководителем по согласованию с выборным профсоюзным органом учреждения.</w:t>
      </w:r>
    </w:p>
    <w:p w:rsidR="001C0F92" w:rsidRDefault="001C0F92" w:rsidP="001C0F92">
      <w:pPr>
        <w:pStyle w:val="p4"/>
        <w:shd w:val="clear" w:color="auto" w:fill="FFFFFF"/>
        <w:ind w:left="-284" w:firstLine="284"/>
        <w:jc w:val="both"/>
        <w:rPr>
          <w:color w:val="000000"/>
        </w:rPr>
      </w:pPr>
      <w:r>
        <w:rPr>
          <w:color w:val="000000"/>
        </w:rPr>
        <w:t>График сменности объясняется работнику под расписку и вывешивается на видном месте, как правило, не позднее, чем за один месяц до введения его в действие.</w:t>
      </w:r>
    </w:p>
    <w:p w:rsidR="001C0F92" w:rsidRDefault="001C0F92" w:rsidP="001C0F92">
      <w:pPr>
        <w:pStyle w:val="p4"/>
        <w:shd w:val="clear" w:color="auto" w:fill="FFFFFF"/>
        <w:ind w:left="-284" w:firstLine="284"/>
        <w:jc w:val="both"/>
        <w:rPr>
          <w:color w:val="000000"/>
        </w:rPr>
      </w:pPr>
      <w:r>
        <w:rPr>
          <w:color w:val="000000"/>
        </w:rPr>
        <w:t>5.7.2. Для некоторых категорий работников (например, для помощников воспитателей, младших воспитателей, операторов котельных, машинистов (кочегаров) котельных, где система требует круглосуточного дежурства) по согласованию с выборным профсоюзным органом может быть установлен суммированный учёт рабочего времени, а в графике работы должен быть предусмотрен еженедельный непрерывный отдых продолжительностью не менее 42 часов.</w:t>
      </w:r>
    </w:p>
    <w:p w:rsidR="001C0F92" w:rsidRDefault="001C0F92" w:rsidP="001C0F92">
      <w:pPr>
        <w:pStyle w:val="p4"/>
        <w:shd w:val="clear" w:color="auto" w:fill="FFFFFF"/>
        <w:ind w:left="-284" w:firstLine="284"/>
        <w:jc w:val="both"/>
        <w:rPr>
          <w:color w:val="000000"/>
        </w:rPr>
      </w:pPr>
      <w:r>
        <w:rPr>
          <w:color w:val="000000"/>
        </w:rPr>
        <w:t>6.7.3. Работа в выходные и праздничные дни запрещена. Привлечение отдельных работников образовательных учреждений к работе в выходные и праздничные дни допускается в исключительных случаях, предусмотренных законодательством, с согласия выборного профсоюзного органа, по письменному приказу (распоряжению) руководителя.</w:t>
      </w:r>
    </w:p>
    <w:p w:rsidR="001C0F92" w:rsidRDefault="001C0F92" w:rsidP="001C0F92">
      <w:pPr>
        <w:pStyle w:val="p4"/>
        <w:shd w:val="clear" w:color="auto" w:fill="FFFFFF"/>
        <w:ind w:left="-284" w:firstLine="284"/>
        <w:jc w:val="both"/>
        <w:rPr>
          <w:color w:val="000000"/>
        </w:rPr>
      </w:pPr>
      <w:r>
        <w:rPr>
          <w:color w:val="000000"/>
        </w:rPr>
        <w:t>Работа в выходной день компенсируется предоставлением другого дня отдыха или, по соглашению сторон, в денежной форме, не менее чем в двойном размере.</w:t>
      </w:r>
    </w:p>
    <w:p w:rsidR="001C0F92" w:rsidRDefault="001C0F92" w:rsidP="001C0F92">
      <w:pPr>
        <w:pStyle w:val="p4"/>
        <w:shd w:val="clear" w:color="auto" w:fill="FFFFFF"/>
        <w:ind w:left="-284" w:firstLine="284"/>
        <w:jc w:val="both"/>
        <w:rPr>
          <w:color w:val="000000"/>
        </w:rPr>
      </w:pPr>
      <w:r>
        <w:rPr>
          <w:color w:val="000000"/>
        </w:rPr>
        <w:t>Дни отдыха за работу в выходные и праздничные дни предоставляются в порядке, предусмотренном действующих законодательством, или с согласия работника в каникулярное время, не совпадающее с очередным отпуском.</w:t>
      </w:r>
    </w:p>
    <w:p w:rsidR="001C0F92" w:rsidRDefault="001C0F92" w:rsidP="001C0F92">
      <w:pPr>
        <w:pStyle w:val="p4"/>
        <w:shd w:val="clear" w:color="auto" w:fill="FFFFFF"/>
        <w:ind w:left="-284" w:firstLine="284"/>
        <w:jc w:val="both"/>
        <w:rPr>
          <w:color w:val="000000"/>
        </w:rPr>
      </w:pPr>
      <w:r>
        <w:rPr>
          <w:color w:val="000000"/>
        </w:rPr>
        <w:t>Запрещается привлекать к работе в выходные и праздничные дни беременных женщин и матерей, имеющих детей в возрасте до 12 лет.</w:t>
      </w:r>
    </w:p>
    <w:p w:rsidR="001C0F92" w:rsidRDefault="001C0F92" w:rsidP="001C0F92">
      <w:pPr>
        <w:pStyle w:val="p4"/>
        <w:shd w:val="clear" w:color="auto" w:fill="FFFFFF"/>
        <w:ind w:left="-284" w:firstLine="284"/>
        <w:jc w:val="both"/>
        <w:rPr>
          <w:color w:val="000000"/>
        </w:rPr>
      </w:pPr>
      <w:r>
        <w:rPr>
          <w:color w:val="000000"/>
        </w:rPr>
        <w:t>5.7.4. Работники непрерывно действующих учреждений для детей - сирот и детей , оставшихся без попечения родителей, и работники, для которых установлен суммированный учёт рабочего времени, привлекаются к работе в общеустановленные выходные и праздничные дни.</w:t>
      </w:r>
    </w:p>
    <w:p w:rsidR="001C0F92" w:rsidRDefault="001C0F92" w:rsidP="001C0F92">
      <w:pPr>
        <w:pStyle w:val="p4"/>
        <w:shd w:val="clear" w:color="auto" w:fill="FFFFFF"/>
        <w:ind w:left="-284" w:firstLine="284"/>
        <w:jc w:val="both"/>
        <w:rPr>
          <w:color w:val="000000"/>
        </w:rPr>
      </w:pPr>
      <w:r>
        <w:rPr>
          <w:color w:val="000000"/>
        </w:rPr>
        <w:lastRenderedPageBreak/>
        <w:t>Оплата сверхурочных работ производится в пределах установленного учреждению фонда заработной платы (фонда оплаты труда).</w:t>
      </w:r>
    </w:p>
    <w:p w:rsidR="001C0F92" w:rsidRDefault="001C0F92" w:rsidP="001C0F92">
      <w:pPr>
        <w:pStyle w:val="p4"/>
        <w:shd w:val="clear" w:color="auto" w:fill="FFFFFF"/>
        <w:ind w:left="-284" w:firstLine="284"/>
        <w:jc w:val="both"/>
        <w:rPr>
          <w:color w:val="000000"/>
        </w:rPr>
      </w:pPr>
      <w:r>
        <w:rPr>
          <w:color w:val="000000"/>
        </w:rPr>
        <w:t>Данный порядок применяется в случае, если работа сверх установленного рабочего времени выполнялась без перерыва.</w:t>
      </w:r>
    </w:p>
    <w:p w:rsidR="001C0F92" w:rsidRDefault="001C0F92" w:rsidP="001C0F92">
      <w:pPr>
        <w:pStyle w:val="p4"/>
        <w:shd w:val="clear" w:color="auto" w:fill="FFFFFF"/>
        <w:ind w:left="-284" w:firstLine="284"/>
        <w:jc w:val="both"/>
        <w:rPr>
          <w:color w:val="000000"/>
        </w:rPr>
      </w:pPr>
      <w:r>
        <w:rPr>
          <w:color w:val="000000"/>
        </w:rPr>
        <w:t>5.8. Руководитель образовательного учреждения привлекает педагогических работников к дежурству по школе. График дежурств составляется на месяц, утверждается руководителем по согласованию с выборным профсоюзным органом и вывешивается на видном месте. Дежурство должно начинаться не ранее чем за 20 минут до начала занятий и продолжается не более 20 минут после их окончания.</w:t>
      </w:r>
    </w:p>
    <w:p w:rsidR="001C0F92" w:rsidRDefault="001C0F92" w:rsidP="001C0F92">
      <w:pPr>
        <w:pStyle w:val="p4"/>
        <w:shd w:val="clear" w:color="auto" w:fill="FFFFFF"/>
        <w:ind w:left="-284" w:firstLine="284"/>
        <w:jc w:val="both"/>
        <w:rPr>
          <w:color w:val="000000"/>
        </w:rPr>
      </w:pPr>
      <w:r>
        <w:rPr>
          <w:color w:val="000000"/>
        </w:rPr>
        <w:t>5.9.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образовательных учреждений.</w:t>
      </w:r>
    </w:p>
    <w:p w:rsidR="001C0F92" w:rsidRDefault="001C0F92" w:rsidP="001C0F92">
      <w:pPr>
        <w:pStyle w:val="p4"/>
        <w:shd w:val="clear" w:color="auto" w:fill="FFFFFF"/>
        <w:ind w:left="-284" w:firstLine="284"/>
        <w:jc w:val="both"/>
        <w:rPr>
          <w:color w:val="000000"/>
        </w:rPr>
      </w:pPr>
      <w:r>
        <w:rPr>
          <w:color w:val="000000"/>
        </w:rPr>
        <w:t>В эти периоды педагогические работники привлекаются администрацией образовательного учреждения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руководителя.</w:t>
      </w:r>
    </w:p>
    <w:p w:rsidR="001C0F92" w:rsidRDefault="001C0F92" w:rsidP="001C0F92">
      <w:pPr>
        <w:pStyle w:val="p4"/>
        <w:shd w:val="clear" w:color="auto" w:fill="FFFFFF"/>
        <w:ind w:left="-284" w:firstLine="284"/>
        <w:jc w:val="both"/>
        <w:rPr>
          <w:color w:val="000000"/>
        </w:rPr>
      </w:pPr>
      <w:r>
        <w:rPr>
          <w:color w:val="000000"/>
        </w:rPr>
        <w:t>Оплата труда педагогических работников и других категорий работников учреждения образования, ведущих преподавательскую работу, за время работы в период осенних, зимних, весенних и летних каникул учащихся производится из расчета заработной платы, установленной при тарификации, предшествующей началу каникул.</w:t>
      </w:r>
    </w:p>
    <w:p w:rsidR="001C0F92" w:rsidRDefault="001C0F92" w:rsidP="001C0F92">
      <w:pPr>
        <w:pStyle w:val="p4"/>
        <w:shd w:val="clear" w:color="auto" w:fill="FFFFFF"/>
        <w:ind w:left="-284" w:firstLine="284"/>
        <w:jc w:val="both"/>
        <w:rPr>
          <w:color w:val="000000"/>
        </w:rPr>
      </w:pPr>
      <w:r>
        <w:rPr>
          <w:color w:val="000000"/>
        </w:rPr>
        <w:t>Время работы в каникулярный период не рассматривается как простой не по вине работника. В связи с этим к работникам не применяются условия оплаты труда.</w:t>
      </w:r>
    </w:p>
    <w:p w:rsidR="001C0F92" w:rsidRDefault="001C0F92" w:rsidP="001C0F92">
      <w:pPr>
        <w:pStyle w:val="p4"/>
        <w:shd w:val="clear" w:color="auto" w:fill="FFFFFF"/>
        <w:ind w:left="-284" w:firstLine="284"/>
        <w:jc w:val="both"/>
        <w:rPr>
          <w:color w:val="000000"/>
        </w:rPr>
      </w:pPr>
      <w:r>
        <w:rPr>
          <w:color w:val="000000"/>
        </w:rPr>
        <w:t>В каникулярное время учебно – 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охрана образовательного учреждения и др.), в пределах установленного им рабочего времени с сохранением установленной заработной платы.</w:t>
      </w:r>
    </w:p>
    <w:p w:rsidR="001C0F92" w:rsidRDefault="001C0F92" w:rsidP="001C0F92">
      <w:pPr>
        <w:pStyle w:val="p4"/>
        <w:shd w:val="clear" w:color="auto" w:fill="FFFFFF"/>
        <w:ind w:left="-284" w:firstLine="284"/>
        <w:jc w:val="both"/>
        <w:rPr>
          <w:color w:val="000000"/>
        </w:rPr>
      </w:pPr>
      <w:r>
        <w:rPr>
          <w:color w:val="000000"/>
        </w:rPr>
        <w:t>За работниками из числа учебно – вспомогательного и обслуживающего персонала в каникулярное время, не совпадающее с их отпуском, условия оплаты труда также сохраняются.</w:t>
      </w:r>
    </w:p>
    <w:p w:rsidR="001C0F92" w:rsidRDefault="001C0F92" w:rsidP="001C0F92">
      <w:pPr>
        <w:pStyle w:val="p4"/>
        <w:shd w:val="clear" w:color="auto" w:fill="FFFFFF"/>
        <w:ind w:left="-284" w:firstLine="284"/>
        <w:jc w:val="both"/>
        <w:rPr>
          <w:color w:val="000000"/>
        </w:rPr>
      </w:pPr>
      <w:r>
        <w:rPr>
          <w:color w:val="000000"/>
        </w:rPr>
        <w:t>Для педагогических работников в каникулярное время, не совпадающее с очередным отпуском, может быть, с их согласия, установлен суммированный учет рабочего времени в пределах месяца.</w:t>
      </w:r>
    </w:p>
    <w:p w:rsidR="001C0F92" w:rsidRDefault="001C0F92" w:rsidP="001C0F92">
      <w:pPr>
        <w:pStyle w:val="p4"/>
        <w:shd w:val="clear" w:color="auto" w:fill="FFFFFF"/>
        <w:ind w:left="-284" w:firstLine="284"/>
        <w:jc w:val="both"/>
        <w:rPr>
          <w:color w:val="000000"/>
        </w:rPr>
      </w:pPr>
      <w:r>
        <w:rPr>
          <w:color w:val="000000"/>
        </w:rPr>
        <w:t>5.10. Очерёдность предоставления ежегодных оплачиваемых отпусков устанавливается администрацией образовательного учреждения по согласованию с выборным профсоюзным органом с учётом необходимости обеспечения нормальной работы учреждения и благоприятных условий для отдыха работников.</w:t>
      </w:r>
    </w:p>
    <w:p w:rsidR="001C0F92" w:rsidRDefault="001C0F92" w:rsidP="001C0F92">
      <w:pPr>
        <w:pStyle w:val="p4"/>
        <w:shd w:val="clear" w:color="auto" w:fill="FFFFFF"/>
        <w:ind w:left="-284" w:firstLine="284"/>
        <w:jc w:val="both"/>
        <w:rPr>
          <w:color w:val="000000"/>
        </w:rPr>
      </w:pPr>
      <w:r>
        <w:rPr>
          <w:color w:val="000000"/>
        </w:rPr>
        <w:t>График отпусков составляется на каждый календарный год не позднее 30 января текущего года и доводится до сведения всех работников.</w:t>
      </w:r>
    </w:p>
    <w:p w:rsidR="001C0F92" w:rsidRDefault="001C0F92" w:rsidP="001C0F92">
      <w:pPr>
        <w:pStyle w:val="p4"/>
        <w:shd w:val="clear" w:color="auto" w:fill="FFFFFF"/>
        <w:ind w:left="-284" w:firstLine="284"/>
        <w:jc w:val="both"/>
        <w:rPr>
          <w:color w:val="000000"/>
        </w:rPr>
      </w:pPr>
      <w:r>
        <w:rPr>
          <w:color w:val="000000"/>
        </w:rPr>
        <w:t>Разделение отпуска, предоставление отпуска по частям, перенос отпуска полностью или частично на другой год, а также отзыв из отпуска допускается только с согласия работника.</w:t>
      </w:r>
    </w:p>
    <w:p w:rsidR="001C0F92" w:rsidRDefault="001C0F92" w:rsidP="001C0F92">
      <w:pPr>
        <w:pStyle w:val="p4"/>
        <w:shd w:val="clear" w:color="auto" w:fill="FFFFFF"/>
        <w:ind w:left="-284" w:firstLine="284"/>
        <w:jc w:val="both"/>
        <w:rPr>
          <w:color w:val="000000"/>
        </w:rPr>
      </w:pPr>
      <w:r>
        <w:rPr>
          <w:color w:val="000000"/>
        </w:rPr>
        <w:t>Замена отпуска денежной компенсацией допускается только при увольнении работника.</w:t>
      </w:r>
    </w:p>
    <w:p w:rsidR="001C0F92" w:rsidRDefault="001C0F92" w:rsidP="001C0F92">
      <w:pPr>
        <w:pStyle w:val="p4"/>
        <w:shd w:val="clear" w:color="auto" w:fill="FFFFFF"/>
        <w:ind w:left="-284" w:firstLine="284"/>
        <w:jc w:val="both"/>
        <w:rPr>
          <w:color w:val="000000"/>
        </w:rPr>
      </w:pPr>
      <w:r>
        <w:rPr>
          <w:color w:val="000000"/>
        </w:rPr>
        <w:t>Заработная плата за все время отпуска выплачивается не позднее чем за один день до начала отпуска.</w:t>
      </w:r>
    </w:p>
    <w:p w:rsidR="001C0F92" w:rsidRDefault="001C0F92" w:rsidP="001C0F92">
      <w:pPr>
        <w:pStyle w:val="p4"/>
        <w:shd w:val="clear" w:color="auto" w:fill="FFFFFF"/>
        <w:ind w:left="-284" w:firstLine="284"/>
        <w:jc w:val="both"/>
        <w:rPr>
          <w:color w:val="000000"/>
        </w:rPr>
      </w:pPr>
      <w:r>
        <w:rPr>
          <w:color w:val="000000"/>
        </w:rPr>
        <w:lastRenderedPageBreak/>
        <w:t>Ежегодный отпуск должен быть перенесён или продлён при временной нетрудоспособности работника; при выполнении работником государственных или общественных обязанностей; в других случаях, предусмотренных законодательством (ст.124 ТК РФ), и Правилами об очередных и дополнительных отпусках (утверждены НКТ СССР 30 апреля 1930 года).</w:t>
      </w:r>
    </w:p>
    <w:p w:rsidR="001C0F92" w:rsidRDefault="001C0F92" w:rsidP="001C0F92">
      <w:pPr>
        <w:pStyle w:val="p4"/>
        <w:shd w:val="clear" w:color="auto" w:fill="FFFFFF"/>
        <w:ind w:left="-284" w:firstLine="284"/>
        <w:jc w:val="both"/>
        <w:rPr>
          <w:color w:val="000000"/>
        </w:rPr>
      </w:pPr>
      <w:r>
        <w:rPr>
          <w:color w:val="000000"/>
        </w:rPr>
        <w:t>По письменному заявлению отпуск должен быть перенесён и в случае, если работодатель не уведомил своевременно (не позже чем за 15 дней) работника о времени его отпуска или не выплатил до начала отпуска заработную плату за время отпуска вперёд (п.17 Правил).</w:t>
      </w:r>
    </w:p>
    <w:p w:rsidR="001C0F92" w:rsidRDefault="001C0F92" w:rsidP="001C0F92">
      <w:pPr>
        <w:pStyle w:val="p4"/>
        <w:shd w:val="clear" w:color="auto" w:fill="FFFFFF"/>
        <w:ind w:left="-284" w:firstLine="284"/>
        <w:jc w:val="both"/>
        <w:rPr>
          <w:color w:val="000000"/>
        </w:rPr>
      </w:pPr>
      <w:r>
        <w:rPr>
          <w:color w:val="000000"/>
        </w:rPr>
        <w:t>5.11. Педагогическим работникам запрещается:</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изменять по своему усмотрению расписание уроков (занятий) и график работы; отменять, изменять продолжительность уроков (занятий) и перерывов (перемен) между ними;</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удалять обучающихся (воспитанников) с уроков (занятий);</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курить в помещении образовательного учреждения.</w:t>
      </w:r>
    </w:p>
    <w:p w:rsidR="001C0F92" w:rsidRDefault="001C0F92" w:rsidP="001C0F92">
      <w:pPr>
        <w:pStyle w:val="p4"/>
        <w:shd w:val="clear" w:color="auto" w:fill="FFFFFF"/>
        <w:ind w:left="-284" w:firstLine="284"/>
        <w:jc w:val="both"/>
        <w:rPr>
          <w:color w:val="000000"/>
        </w:rPr>
      </w:pPr>
      <w:r>
        <w:rPr>
          <w:color w:val="000000"/>
        </w:rPr>
        <w:t>5.12. Запрещается:</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созывать в рабочее время собрания, заседания и всякого рода совещания по общественным делам;</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присутствие на уроках (занятиях) посторонних лиц без разрешения администрации образовательного учреждения;</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входить в класс (группу) после начала урока (занятия). Таким правом в исключительных случаях пользуется только руководитель образовательного учреждения и его заместитель;</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делать педагогическим работникам замечания по поводу их работы во время проведения уроков (занятий) и в присутствии обучающихся (воспитанников).</w:t>
      </w:r>
    </w:p>
    <w:p w:rsidR="001C0F92" w:rsidRDefault="001C0F92" w:rsidP="001C0F92">
      <w:pPr>
        <w:pStyle w:val="p5"/>
        <w:shd w:val="clear" w:color="auto" w:fill="FFFFFF"/>
        <w:jc w:val="center"/>
        <w:rPr>
          <w:color w:val="000000"/>
          <w:sz w:val="28"/>
          <w:szCs w:val="28"/>
        </w:rPr>
      </w:pPr>
      <w:r>
        <w:rPr>
          <w:color w:val="000000"/>
          <w:sz w:val="28"/>
          <w:szCs w:val="28"/>
        </w:rPr>
        <w:t>VI. Поощрения за успехи в работе</w:t>
      </w:r>
    </w:p>
    <w:p w:rsidR="001C0F92" w:rsidRDefault="001C0F92" w:rsidP="001C0F92">
      <w:pPr>
        <w:pStyle w:val="p4"/>
        <w:shd w:val="clear" w:color="auto" w:fill="FFFFFF"/>
        <w:ind w:left="-284" w:firstLine="284"/>
        <w:jc w:val="both"/>
        <w:rPr>
          <w:color w:val="000000"/>
        </w:rPr>
      </w:pPr>
      <w:r>
        <w:rPr>
          <w:color w:val="000000"/>
        </w:rPr>
        <w:t>6.1. За добросовестный труд, образцовое выполнение трудовых обязанностей, успехи в обучении и воспитании обучающихся (воспитанников), новаторство в труде и другие достижения в работе применяются следующие формы поощрения работника (ст.191 ТК РФ):</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объявление благодарности;</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выдача премии;</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награждение ценным подарком;</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награждение почётной грамотой;</w:t>
      </w:r>
    </w:p>
    <w:p w:rsidR="001C0F92" w:rsidRDefault="001C0F92" w:rsidP="001C0F92">
      <w:pPr>
        <w:pStyle w:val="p4"/>
        <w:shd w:val="clear" w:color="auto" w:fill="FFFFFF"/>
        <w:ind w:left="-284" w:firstLine="284"/>
        <w:jc w:val="both"/>
        <w:rPr>
          <w:color w:val="000000"/>
        </w:rPr>
      </w:pPr>
      <w:r>
        <w:rPr>
          <w:color w:val="000000"/>
        </w:rPr>
        <w:t>6.2. Правилами внутреннего трудового распорядка образовательного учреждения могут быть предусмотрены также и другие поощрения.</w:t>
      </w:r>
    </w:p>
    <w:p w:rsidR="001C0F92" w:rsidRDefault="001C0F92" w:rsidP="001C0F92">
      <w:pPr>
        <w:pStyle w:val="p4"/>
        <w:shd w:val="clear" w:color="auto" w:fill="FFFFFF"/>
        <w:ind w:left="-284" w:firstLine="284"/>
        <w:jc w:val="both"/>
        <w:rPr>
          <w:color w:val="000000"/>
        </w:rPr>
      </w:pPr>
      <w:r>
        <w:rPr>
          <w:color w:val="000000"/>
        </w:rPr>
        <w:t>6.3. В соответствии со ст.191 ТК РФ поощрения применяются администрацией совместно или по согласованию с выборным профсоюзным органом учреждения.</w:t>
      </w:r>
    </w:p>
    <w:p w:rsidR="001C0F92" w:rsidRDefault="001C0F92" w:rsidP="001C0F92">
      <w:pPr>
        <w:pStyle w:val="p4"/>
        <w:shd w:val="clear" w:color="auto" w:fill="FFFFFF"/>
        <w:ind w:left="-284" w:firstLine="284"/>
        <w:jc w:val="both"/>
        <w:rPr>
          <w:color w:val="000000"/>
        </w:rPr>
      </w:pPr>
      <w:r>
        <w:rPr>
          <w:color w:val="000000"/>
        </w:rPr>
        <w:lastRenderedPageBreak/>
        <w:t>6.4. Поощрения объявляются в приказе по образовательному учреждению, доводятся до сведения его коллектива и заносятся в трудовую книжку работника;</w:t>
      </w:r>
    </w:p>
    <w:p w:rsidR="001C0F92" w:rsidRDefault="001C0F92" w:rsidP="001C0F92">
      <w:pPr>
        <w:pStyle w:val="p4"/>
        <w:shd w:val="clear" w:color="auto" w:fill="FFFFFF"/>
        <w:ind w:left="-284" w:firstLine="284"/>
        <w:jc w:val="both"/>
        <w:rPr>
          <w:color w:val="000000"/>
        </w:rPr>
      </w:pPr>
      <w:r>
        <w:rPr>
          <w:color w:val="000000"/>
        </w:rPr>
        <w:t>6.5. Работникам, успешно и добросовестно выполняющим свои трудовые обязанности, предоставляются в первую очередь преимущества и льготы в области социально – культурного и жилищно – бытового обслуживания (путёвки в санатории и дома отдыха). Таким работникам предоставляется также преимущество при продвижении по работе (ст.191 ТК РФ).</w:t>
      </w:r>
    </w:p>
    <w:p w:rsidR="001C0F92" w:rsidRDefault="001C0F92" w:rsidP="001C0F92">
      <w:pPr>
        <w:pStyle w:val="p4"/>
        <w:shd w:val="clear" w:color="auto" w:fill="FFFFFF"/>
        <w:ind w:left="-284" w:firstLine="284"/>
        <w:jc w:val="both"/>
        <w:rPr>
          <w:color w:val="000000"/>
        </w:rPr>
      </w:pPr>
      <w:r>
        <w:rPr>
          <w:color w:val="000000"/>
        </w:rPr>
        <w:t>6.6. За особые трудовые заслуги работники предоставляются в вышестоящие органы к поощрению, к награждению орденами, медалями, почётными грамотами, нагрудными значками и к присвоению почётных званий и др. (ст.191 ТК РФ).</w:t>
      </w:r>
    </w:p>
    <w:p w:rsidR="001C0F92" w:rsidRDefault="001C0F92" w:rsidP="001C0F92">
      <w:pPr>
        <w:pStyle w:val="p14"/>
        <w:shd w:val="clear" w:color="auto" w:fill="FFFFFF"/>
        <w:ind w:left="-284" w:firstLine="284"/>
        <w:jc w:val="center"/>
        <w:rPr>
          <w:color w:val="000000"/>
          <w:sz w:val="28"/>
          <w:szCs w:val="28"/>
        </w:rPr>
      </w:pPr>
      <w:r>
        <w:rPr>
          <w:color w:val="000000"/>
          <w:sz w:val="28"/>
          <w:szCs w:val="28"/>
        </w:rPr>
        <w:t>VII. Трудовая дисциплина</w:t>
      </w:r>
    </w:p>
    <w:p w:rsidR="001C0F92" w:rsidRDefault="001C0F92" w:rsidP="001C0F92">
      <w:pPr>
        <w:pStyle w:val="p4"/>
        <w:shd w:val="clear" w:color="auto" w:fill="FFFFFF"/>
        <w:ind w:left="-284" w:firstLine="284"/>
        <w:jc w:val="both"/>
        <w:rPr>
          <w:color w:val="000000"/>
        </w:rPr>
      </w:pPr>
      <w:r>
        <w:rPr>
          <w:color w:val="000000"/>
        </w:rPr>
        <w:t>7.1. Работники образовательных учреждений обязаны подчиниться администрации, выполнять её указания, связанные с трудовой деятельностью, а также приказы и предписания, доводимые с помощью служебных инструкций или объявлений.</w:t>
      </w:r>
    </w:p>
    <w:p w:rsidR="001C0F92" w:rsidRDefault="001C0F92" w:rsidP="001C0F92">
      <w:pPr>
        <w:pStyle w:val="p4"/>
        <w:shd w:val="clear" w:color="auto" w:fill="FFFFFF"/>
        <w:ind w:left="-284" w:firstLine="284"/>
        <w:jc w:val="both"/>
        <w:rPr>
          <w:color w:val="000000"/>
        </w:rPr>
      </w:pPr>
      <w:r>
        <w:rPr>
          <w:color w:val="000000"/>
        </w:rPr>
        <w:t>7.2. 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p>
    <w:p w:rsidR="001C0F92" w:rsidRDefault="001C0F92" w:rsidP="001C0F92">
      <w:pPr>
        <w:pStyle w:val="p4"/>
        <w:shd w:val="clear" w:color="auto" w:fill="FFFFFF"/>
        <w:ind w:left="-284" w:firstLine="284"/>
        <w:jc w:val="both"/>
        <w:rPr>
          <w:color w:val="000000"/>
        </w:rPr>
      </w:pPr>
      <w:r>
        <w:rPr>
          <w:color w:val="000000"/>
        </w:rPr>
        <w:t>7.3. За нарушение трудовой дисциплины, т.е. неисполнение или ненадлежащее исполнение по вине работника возложенных на него трудовых обязанностей (документы, устанавливающие трудовые обязанности работников образовательных учреждений, перечислены выше), администрация вправе применить следующие дисциплинарные взыскания (ст.192 ТК РФ):</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замечание,</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выговор,</w:t>
      </w:r>
    </w:p>
    <w:p w:rsidR="001C0F92" w:rsidRDefault="001C0F92" w:rsidP="001C0F92">
      <w:pPr>
        <w:pStyle w:val="p8"/>
        <w:shd w:val="clear" w:color="auto" w:fill="FFFFFF"/>
        <w:ind w:left="708" w:hanging="425"/>
        <w:jc w:val="both"/>
        <w:rPr>
          <w:color w:val="000000"/>
        </w:rPr>
      </w:pPr>
      <w:r>
        <w:rPr>
          <w:rStyle w:val="s4"/>
          <w:rFonts w:ascii="Cambria Math" w:hAnsi="Cambria Math" w:cs="Cambria Math"/>
          <w:color w:val="000000"/>
        </w:rPr>
        <w:t>​</w:t>
      </w:r>
      <w:r>
        <w:rPr>
          <w:rStyle w:val="s4"/>
          <w:color w:val="000000"/>
        </w:rPr>
        <w:t> </w:t>
      </w:r>
      <w:r>
        <w:rPr>
          <w:rStyle w:val="s4"/>
          <w:color w:val="000000"/>
        </w:rPr>
        <w:sym w:font="Symbol" w:char="00B7"/>
      </w:r>
      <w:r>
        <w:rPr>
          <w:color w:val="000000"/>
        </w:rPr>
        <w:t>увольнение (по соответствующим основаниям).</w:t>
      </w:r>
    </w:p>
    <w:p w:rsidR="001C0F92" w:rsidRDefault="001C0F92" w:rsidP="001C0F92">
      <w:pPr>
        <w:pStyle w:val="p4"/>
        <w:shd w:val="clear" w:color="auto" w:fill="FFFFFF"/>
        <w:ind w:left="-284" w:firstLine="284"/>
        <w:jc w:val="both"/>
        <w:rPr>
          <w:color w:val="000000"/>
        </w:rPr>
      </w:pPr>
      <w:r>
        <w:rPr>
          <w:color w:val="000000"/>
        </w:rPr>
        <w:t>7.4. Законодательством о дисциплинарной ответственности могут быть предусмотрены для отдельных категорий работников также и другие дисциплинарные взыскания (ст.192 ТК РФ).</w:t>
      </w:r>
    </w:p>
    <w:p w:rsidR="001C0F92" w:rsidRDefault="001C0F92" w:rsidP="001C0F92">
      <w:pPr>
        <w:pStyle w:val="p4"/>
        <w:shd w:val="clear" w:color="auto" w:fill="FFFFFF"/>
        <w:ind w:left="-284" w:firstLine="284"/>
        <w:jc w:val="both"/>
        <w:rPr>
          <w:color w:val="000000"/>
        </w:rPr>
      </w:pPr>
      <w:r>
        <w:rPr>
          <w:color w:val="000000"/>
        </w:rPr>
        <w:t>Так, согласно Закону РФ «Об образовании» (п.3 ст.56) помимо оснований прекращения трудового договора (контракта) по инициативе администрации, предусмотренных ТК РФ, основаниями для увольнения педагогического работника образовательного учреждения по инициативе администрации этого образовательного учреждения до истечения срока действия трудового договора (контракта) являются:</w:t>
      </w:r>
    </w:p>
    <w:p w:rsidR="001C0F92" w:rsidRDefault="001C0F92" w:rsidP="001C0F92">
      <w:pPr>
        <w:pStyle w:val="p15"/>
        <w:shd w:val="clear" w:color="auto" w:fill="FFFFFF"/>
        <w:ind w:left="284" w:hanging="284"/>
        <w:jc w:val="both"/>
        <w:rPr>
          <w:color w:val="000000"/>
        </w:rPr>
      </w:pPr>
      <w:r>
        <w:rPr>
          <w:rStyle w:val="s2"/>
          <w:color w:val="000000"/>
        </w:rPr>
        <w:t>1)</w:t>
      </w:r>
      <w:r>
        <w:rPr>
          <w:rStyle w:val="s2"/>
          <w:rFonts w:ascii="Cambria Math" w:hAnsi="Cambria Math" w:cs="Cambria Math"/>
          <w:color w:val="000000"/>
        </w:rPr>
        <w:t>​</w:t>
      </w:r>
      <w:r>
        <w:rPr>
          <w:rStyle w:val="s2"/>
          <w:color w:val="000000"/>
        </w:rPr>
        <w:t> </w:t>
      </w:r>
      <w:r>
        <w:rPr>
          <w:color w:val="000000"/>
        </w:rPr>
        <w:t>повторное в течение года грубое нарушение Устава образовательного учреждения;</w:t>
      </w:r>
    </w:p>
    <w:p w:rsidR="001C0F92" w:rsidRDefault="001C0F92" w:rsidP="001C0F92">
      <w:pPr>
        <w:pStyle w:val="p15"/>
        <w:shd w:val="clear" w:color="auto" w:fill="FFFFFF"/>
        <w:ind w:left="284" w:hanging="284"/>
        <w:jc w:val="both"/>
        <w:rPr>
          <w:color w:val="000000"/>
        </w:rPr>
      </w:pPr>
      <w:r>
        <w:rPr>
          <w:rStyle w:val="s2"/>
          <w:color w:val="000000"/>
        </w:rPr>
        <w:t>2)</w:t>
      </w:r>
      <w:r>
        <w:rPr>
          <w:rStyle w:val="s2"/>
          <w:rFonts w:ascii="Cambria Math" w:hAnsi="Cambria Math" w:cs="Cambria Math"/>
          <w:color w:val="000000"/>
        </w:rPr>
        <w:t>​</w:t>
      </w:r>
      <w:r>
        <w:rPr>
          <w:rStyle w:val="s2"/>
          <w:color w:val="000000"/>
        </w:rPr>
        <w:t> </w:t>
      </w:r>
      <w:r>
        <w:rPr>
          <w:color w:val="000000"/>
        </w:rP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1C0F92" w:rsidRDefault="001C0F92" w:rsidP="001C0F92">
      <w:pPr>
        <w:pStyle w:val="p15"/>
        <w:shd w:val="clear" w:color="auto" w:fill="FFFFFF"/>
        <w:ind w:left="284" w:hanging="284"/>
        <w:jc w:val="both"/>
        <w:rPr>
          <w:color w:val="000000"/>
        </w:rPr>
      </w:pPr>
      <w:r>
        <w:rPr>
          <w:rStyle w:val="s2"/>
          <w:color w:val="000000"/>
        </w:rPr>
        <w:t>3)</w:t>
      </w:r>
      <w:r>
        <w:rPr>
          <w:rStyle w:val="s2"/>
          <w:rFonts w:ascii="Cambria Math" w:hAnsi="Cambria Math" w:cs="Cambria Math"/>
          <w:color w:val="000000"/>
        </w:rPr>
        <w:t>​</w:t>
      </w:r>
      <w:r>
        <w:rPr>
          <w:rStyle w:val="s2"/>
          <w:color w:val="000000"/>
        </w:rPr>
        <w:t> </w:t>
      </w:r>
      <w:r>
        <w:rPr>
          <w:color w:val="000000"/>
        </w:rPr>
        <w:t>появление на работе в состоянии алкогольного, наркотического или токсического опьянения. (Увольнение по настоящим основаниям может осуществляться администрацией без согласия профсоюза).</w:t>
      </w:r>
    </w:p>
    <w:p w:rsidR="001C0F92" w:rsidRDefault="001C0F92" w:rsidP="001C0F92">
      <w:pPr>
        <w:pStyle w:val="p4"/>
        <w:shd w:val="clear" w:color="auto" w:fill="FFFFFF"/>
        <w:ind w:left="-284" w:firstLine="284"/>
        <w:jc w:val="both"/>
        <w:rPr>
          <w:color w:val="000000"/>
        </w:rPr>
      </w:pPr>
      <w:r>
        <w:rPr>
          <w:color w:val="000000"/>
        </w:rPr>
        <w:t>7.5. Администрация образовательного учреждения имеет право вместо применений дисциплинарного взыскания передать вопрос о нарушении трудовой дисциплины на рассмотрение трудового коллектива.</w:t>
      </w:r>
    </w:p>
    <w:p w:rsidR="001C0F92" w:rsidRDefault="001C0F92" w:rsidP="001C0F92">
      <w:pPr>
        <w:pStyle w:val="p4"/>
        <w:shd w:val="clear" w:color="auto" w:fill="FFFFFF"/>
        <w:ind w:left="-284" w:firstLine="284"/>
        <w:jc w:val="both"/>
        <w:rPr>
          <w:color w:val="000000"/>
        </w:rPr>
      </w:pPr>
      <w:r>
        <w:rPr>
          <w:color w:val="000000"/>
        </w:rPr>
        <w:lastRenderedPageBreak/>
        <w:t>При увольнении работника за систематическое неисполнение трудовых обязанностей общественное взыскание за нарушение трудовой дисциплины учитывается наравне с дисциплинарными взысканиями.</w:t>
      </w:r>
    </w:p>
    <w:p w:rsidR="001C0F92" w:rsidRDefault="001C0F92" w:rsidP="001C0F92">
      <w:pPr>
        <w:pStyle w:val="p4"/>
        <w:shd w:val="clear" w:color="auto" w:fill="FFFFFF"/>
        <w:ind w:left="-284" w:firstLine="284"/>
        <w:jc w:val="both"/>
        <w:rPr>
          <w:color w:val="000000"/>
        </w:rPr>
      </w:pPr>
      <w:r>
        <w:rPr>
          <w:color w:val="000000"/>
        </w:rPr>
        <w:t>7.6. За один дисциплинарный проступок может быть применено только одно дисциплинарное или общественное взыскание.</w:t>
      </w:r>
    </w:p>
    <w:p w:rsidR="001C0F92" w:rsidRDefault="001C0F92" w:rsidP="001C0F92">
      <w:pPr>
        <w:pStyle w:val="p4"/>
        <w:shd w:val="clear" w:color="auto" w:fill="FFFFFF"/>
        <w:ind w:left="-284" w:firstLine="284"/>
        <w:jc w:val="both"/>
        <w:rPr>
          <w:color w:val="000000"/>
        </w:rPr>
      </w:pPr>
      <w:r>
        <w:rPr>
          <w:color w:val="000000"/>
        </w:rPr>
        <w:t>7.7. Применение мер дисциплинарного взыскания, не предусмотренных законом, запрещается.</w:t>
      </w:r>
    </w:p>
    <w:p w:rsidR="001C0F92" w:rsidRDefault="001C0F92" w:rsidP="001C0F92">
      <w:pPr>
        <w:pStyle w:val="p4"/>
        <w:shd w:val="clear" w:color="auto" w:fill="FFFFFF"/>
        <w:ind w:left="-284" w:firstLine="284"/>
        <w:jc w:val="both"/>
        <w:rPr>
          <w:color w:val="000000"/>
        </w:rPr>
      </w:pPr>
      <w:r>
        <w:rPr>
          <w:color w:val="000000"/>
        </w:rPr>
        <w:t>7.8. Взыскание должно быть наложено администрацией образовательного учреждения в соответствии с его уставом.</w:t>
      </w:r>
    </w:p>
    <w:p w:rsidR="001C0F92" w:rsidRDefault="001C0F92" w:rsidP="001C0F92">
      <w:pPr>
        <w:pStyle w:val="p4"/>
        <w:shd w:val="clear" w:color="auto" w:fill="FFFFFF"/>
        <w:ind w:left="-284" w:firstLine="284"/>
        <w:jc w:val="both"/>
        <w:rPr>
          <w:color w:val="000000"/>
        </w:rPr>
      </w:pPr>
      <w:r>
        <w:rPr>
          <w:color w:val="000000"/>
        </w:rPr>
        <w:t>7.8.1. Работники, избранные в состав профсоюзных органов и не освобождённые от производственной работы, не могут быть подвергнуты дисциплинарного взысканию без предварительного согласия профсоюзного органа, членами которого они являются, а руководители выборных профсоюзных органов в учреждении, профорганизаторы органа соответствующего объединения профессиональных союзов.</w:t>
      </w:r>
    </w:p>
    <w:p w:rsidR="001C0F92" w:rsidRDefault="001C0F92" w:rsidP="001C0F92">
      <w:pPr>
        <w:pStyle w:val="p4"/>
        <w:shd w:val="clear" w:color="auto" w:fill="FFFFFF"/>
        <w:ind w:left="-284" w:firstLine="284"/>
        <w:jc w:val="both"/>
        <w:rPr>
          <w:color w:val="000000"/>
        </w:rPr>
      </w:pPr>
      <w:r>
        <w:rPr>
          <w:color w:val="000000"/>
        </w:rPr>
        <w:t>7.8.2. Члены Совета трудового коллектива (если Совет создан в образовательном учреждении) не могут быть по инициативе администрации подвергнуты дисциплинарному взысканию без согласия Совета трудового коллектива (ст.193 ТК РФ)</w:t>
      </w:r>
    </w:p>
    <w:p w:rsidR="001C0F92" w:rsidRDefault="001C0F92" w:rsidP="001C0F92">
      <w:pPr>
        <w:pStyle w:val="p4"/>
        <w:shd w:val="clear" w:color="auto" w:fill="FFFFFF"/>
        <w:ind w:left="-284" w:firstLine="284"/>
        <w:jc w:val="both"/>
        <w:rPr>
          <w:color w:val="000000"/>
        </w:rPr>
      </w:pPr>
      <w:r>
        <w:rPr>
          <w:color w:val="000000"/>
        </w:rPr>
        <w:t>7.8.3. Представители профсоюзов, их объединений, органов общественной самостоятельности, участвующие в коллективных переговорах, в период их ведения не могут быть без предварительного согласия уполномочившего их на представительство органа подвергнуты дисциплинарному взысканию.</w:t>
      </w:r>
    </w:p>
    <w:p w:rsidR="001C0F92" w:rsidRDefault="001C0F92" w:rsidP="001C0F92">
      <w:pPr>
        <w:pStyle w:val="p4"/>
        <w:shd w:val="clear" w:color="auto" w:fill="FFFFFF"/>
        <w:ind w:left="-284" w:firstLine="284"/>
        <w:jc w:val="both"/>
        <w:rPr>
          <w:color w:val="000000"/>
        </w:rPr>
      </w:pPr>
      <w:r>
        <w:rPr>
          <w:color w:val="000000"/>
        </w:rPr>
        <w:t>7.9. Дисциплинарное взыскание должно быть наложено в пределах сроков, установленных законом.</w:t>
      </w:r>
    </w:p>
    <w:p w:rsidR="001C0F92" w:rsidRDefault="001C0F92" w:rsidP="001C0F92">
      <w:pPr>
        <w:pStyle w:val="p4"/>
        <w:shd w:val="clear" w:color="auto" w:fill="FFFFFF"/>
        <w:ind w:left="-284" w:firstLine="284"/>
        <w:jc w:val="both"/>
        <w:rPr>
          <w:color w:val="000000"/>
        </w:rPr>
      </w:pPr>
      <w:r>
        <w:rPr>
          <w:color w:val="000000"/>
        </w:rPr>
        <w:t>7.9.1. Дисциплинарное взыскание применяется непосредственно за обнаружением проступка, но не позднее одного месяца со дня его обнаружения, не считая времени болезни работника или пребывания его в отпуске (ст.193 ТК РФ).</w:t>
      </w:r>
    </w:p>
    <w:p w:rsidR="001C0F92" w:rsidRDefault="001C0F92" w:rsidP="001C0F92">
      <w:pPr>
        <w:pStyle w:val="p4"/>
        <w:shd w:val="clear" w:color="auto" w:fill="FFFFFF"/>
        <w:ind w:left="-284" w:firstLine="284"/>
        <w:jc w:val="both"/>
        <w:rPr>
          <w:color w:val="000000"/>
        </w:rPr>
      </w:pPr>
      <w:r>
        <w:rPr>
          <w:color w:val="000000"/>
        </w:rPr>
        <w:t>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p>
    <w:p w:rsidR="001C0F92" w:rsidRDefault="001C0F92" w:rsidP="001C0F92">
      <w:pPr>
        <w:pStyle w:val="p4"/>
        <w:shd w:val="clear" w:color="auto" w:fill="FFFFFF"/>
        <w:ind w:left="-284" w:firstLine="284"/>
        <w:jc w:val="both"/>
        <w:rPr>
          <w:color w:val="000000"/>
        </w:rPr>
      </w:pPr>
      <w:r>
        <w:rPr>
          <w:color w:val="000000"/>
        </w:rPr>
        <w:t>7.9.2. В соответствии со ст. 55 (п.п. 2, 3) дисциплинарное расследование нарушений педагогическим работником образовательного учреждения норм профессионального поведения и (или) устава данного образовательного учреждения может быть проведено только по поступившей на него жалобе, поданной в письменной форме, копия которой должна быть передана данному педагогическому работнику.</w:t>
      </w:r>
    </w:p>
    <w:p w:rsidR="001C0F92" w:rsidRDefault="001C0F92" w:rsidP="001C0F92">
      <w:pPr>
        <w:pStyle w:val="p4"/>
        <w:shd w:val="clear" w:color="auto" w:fill="FFFFFF"/>
        <w:ind w:left="-284" w:firstLine="284"/>
        <w:jc w:val="both"/>
        <w:rPr>
          <w:color w:val="000000"/>
        </w:rPr>
      </w:pPr>
      <w:r>
        <w:rPr>
          <w:color w:val="000000"/>
        </w:rPr>
        <w:t>Ход дисциплинарного расследования и принятые по его результатам решения могут быть преданы гласности только с согласия этого педагогического работника, за исключением случаев, ведущих к запрещению заниматься педагогической деятельностью, или при необходимости защиты интересов обучающих (воспитанников).</w:t>
      </w:r>
    </w:p>
    <w:p w:rsidR="001C0F92" w:rsidRDefault="001C0F92" w:rsidP="001C0F92">
      <w:pPr>
        <w:pStyle w:val="p4"/>
        <w:shd w:val="clear" w:color="auto" w:fill="FFFFFF"/>
        <w:ind w:left="-284" w:firstLine="284"/>
        <w:jc w:val="both"/>
        <w:rPr>
          <w:color w:val="000000"/>
        </w:rPr>
      </w:pPr>
      <w:r>
        <w:rPr>
          <w:color w:val="000000"/>
        </w:rPr>
        <w:t>7.9.3. До применения взыскания от нарушителя трудовой дисциплины должны быть затребованы объяснения в письменной форме. Отказ работника дать объяснения не может служить препятствием для применения дисциплинарного взыскания.</w:t>
      </w:r>
    </w:p>
    <w:p w:rsidR="001C0F92" w:rsidRDefault="001C0F92" w:rsidP="001C0F92">
      <w:pPr>
        <w:pStyle w:val="p4"/>
        <w:shd w:val="clear" w:color="auto" w:fill="FFFFFF"/>
        <w:ind w:left="-284" w:firstLine="284"/>
        <w:jc w:val="both"/>
        <w:rPr>
          <w:color w:val="000000"/>
        </w:rPr>
      </w:pPr>
      <w:r>
        <w:rPr>
          <w:color w:val="000000"/>
        </w:rPr>
        <w:t>7.10. Мера дисциплинарного взыскания определяется с учётом тяжести совершённого проступка, обстоятельств, при которых он совершён, предшествующей работы и поведения работника.</w:t>
      </w:r>
    </w:p>
    <w:p w:rsidR="001C0F92" w:rsidRDefault="001C0F92" w:rsidP="001C0F92">
      <w:pPr>
        <w:pStyle w:val="p4"/>
        <w:shd w:val="clear" w:color="auto" w:fill="FFFFFF"/>
        <w:ind w:left="-284" w:firstLine="284"/>
        <w:jc w:val="both"/>
        <w:rPr>
          <w:color w:val="000000"/>
        </w:rPr>
      </w:pPr>
      <w:r>
        <w:rPr>
          <w:color w:val="000000"/>
        </w:rPr>
        <w:lastRenderedPageBreak/>
        <w:t>7.11. Приказ о применении дисциплинарного взыскания с указанием мотивов его применения объявляется (сообщается) работнику, подвергнутому взысканию, под расписку в течение трёх рабочих дней с момента его издания (ст.193 ТК РФ)</w:t>
      </w:r>
    </w:p>
    <w:p w:rsidR="001C0F92" w:rsidRDefault="001C0F92" w:rsidP="001C0F92">
      <w:pPr>
        <w:pStyle w:val="p4"/>
        <w:shd w:val="clear" w:color="auto" w:fill="FFFFFF"/>
        <w:ind w:left="-284" w:firstLine="284"/>
        <w:jc w:val="both"/>
        <w:rPr>
          <w:color w:val="000000"/>
        </w:rPr>
      </w:pPr>
      <w:r>
        <w:rPr>
          <w:color w:val="000000"/>
        </w:rPr>
        <w:t>7.11.1. Запись о дисциплинарном взыскании в трудовой книжке работника не производится, за исключением случаев увольнения за нарушение трудовой дисциплины.</w:t>
      </w:r>
    </w:p>
    <w:p w:rsidR="001C0F92" w:rsidRDefault="001C0F92" w:rsidP="001C0F92">
      <w:pPr>
        <w:pStyle w:val="p4"/>
        <w:shd w:val="clear" w:color="auto" w:fill="FFFFFF"/>
        <w:ind w:left="-284" w:firstLine="284"/>
        <w:jc w:val="both"/>
        <w:rPr>
          <w:color w:val="000000"/>
        </w:rPr>
      </w:pPr>
      <w:r>
        <w:rPr>
          <w:color w:val="000000"/>
        </w:rPr>
        <w:t>7.12. В случае несогласия работника с наложенным на него дисциплинарным взысканием он вправе обратиться в комиссию по трудовым спорам образовательного учреждения и (или) в суд.</w:t>
      </w:r>
    </w:p>
    <w:p w:rsidR="001C0F92" w:rsidRDefault="001C0F92" w:rsidP="001C0F92">
      <w:pPr>
        <w:pStyle w:val="p4"/>
        <w:shd w:val="clear" w:color="auto" w:fill="FFFFFF"/>
        <w:ind w:left="-284" w:firstLine="284"/>
        <w:jc w:val="both"/>
        <w:rPr>
          <w:color w:val="000000"/>
        </w:rPr>
      </w:pPr>
      <w:r>
        <w:rPr>
          <w:color w:val="000000"/>
        </w:rPr>
        <w:t>7.13. Если в течение года со дня наложения дисциплинарного взыскания работник не будет подвергнут новому дисциплинарному взысканию, то он считается не подвергавшимся дисциплинарному взысканию (ст.194 ТК РФ).</w:t>
      </w:r>
    </w:p>
    <w:p w:rsidR="001C0F92" w:rsidRDefault="001C0F92" w:rsidP="001C0F92">
      <w:pPr>
        <w:pStyle w:val="p14"/>
        <w:shd w:val="clear" w:color="auto" w:fill="FFFFFF"/>
        <w:ind w:left="-284" w:firstLine="284"/>
        <w:jc w:val="center"/>
        <w:rPr>
          <w:color w:val="000000"/>
          <w:sz w:val="28"/>
          <w:szCs w:val="28"/>
        </w:rPr>
      </w:pPr>
      <w:r>
        <w:rPr>
          <w:color w:val="000000"/>
          <w:sz w:val="28"/>
          <w:szCs w:val="28"/>
        </w:rPr>
        <w:t>VIII. Техника безопасности и производственная санитария</w:t>
      </w:r>
    </w:p>
    <w:p w:rsidR="001C0F92" w:rsidRDefault="001C0F92" w:rsidP="001C0F92">
      <w:pPr>
        <w:pStyle w:val="p4"/>
        <w:shd w:val="clear" w:color="auto" w:fill="FFFFFF"/>
        <w:ind w:left="-284" w:firstLine="284"/>
        <w:jc w:val="both"/>
        <w:rPr>
          <w:color w:val="000000"/>
        </w:rPr>
      </w:pPr>
      <w:r>
        <w:rPr>
          <w:color w:val="000000"/>
        </w:rPr>
        <w:t>8.1. Каждый работник обязан соблюдать требования по технике безопасности производственной санитарии, предусмотренные действующими законами и иными нормативными актами, а также выполнять указания органов Федеральной инспекции труда при Министерстве труда социального развития РФ (Рострудинспекции), предписания органов трудовой инспекции профсоюзов и представителей совместных комиссий по охране труда.</w:t>
      </w:r>
    </w:p>
    <w:p w:rsidR="001C0F92" w:rsidRDefault="001C0F92" w:rsidP="001C0F92">
      <w:pPr>
        <w:pStyle w:val="p4"/>
        <w:shd w:val="clear" w:color="auto" w:fill="FFFFFF"/>
        <w:ind w:left="-284" w:firstLine="284"/>
        <w:jc w:val="both"/>
        <w:rPr>
          <w:color w:val="000000"/>
        </w:rPr>
      </w:pPr>
      <w:r>
        <w:rPr>
          <w:color w:val="000000"/>
        </w:rPr>
        <w:t>8.2. Руководители учреждений образования при обеспечении мер по охране труда должны руководствоваться отраслевой программой «Первоочередные меры по улучшению условий и охраны труда на 1996 – 1997 годы» Типовым положением о порядке обучения и проверки знаний по охране труда руководителей и специалистов учреждений, предприятий системы образования, Положением о порядке расследования, учёта и оформления несчастных случаев с обучающимися (воспитанниками) в системе образования РФ, утверждённых приказом Министерства образования РФ от 23.07.96 № 378 «Об охране труда в системе образования Российской Федерации».</w:t>
      </w:r>
    </w:p>
    <w:p w:rsidR="001C0F92" w:rsidRDefault="001C0F92" w:rsidP="001C0F92">
      <w:pPr>
        <w:pStyle w:val="p4"/>
        <w:shd w:val="clear" w:color="auto" w:fill="FFFFFF"/>
        <w:ind w:left="-284" w:firstLine="284"/>
        <w:jc w:val="both"/>
        <w:rPr>
          <w:color w:val="000000"/>
        </w:rPr>
      </w:pPr>
      <w:r>
        <w:rPr>
          <w:color w:val="000000"/>
        </w:rPr>
        <w:t>8.3. Все работники образовательных учреждений, включая руководителей, обязаны проходить обучение, инструктаж, проверку знаний правил, норм и инструкций по охране труда и технике безопасности в порядке и сроки, которые установлены для определённых видов работ и профессий.</w:t>
      </w:r>
    </w:p>
    <w:p w:rsidR="001C0F92" w:rsidRDefault="001C0F92" w:rsidP="001C0F92">
      <w:pPr>
        <w:pStyle w:val="p4"/>
        <w:shd w:val="clear" w:color="auto" w:fill="FFFFFF"/>
        <w:ind w:left="-284" w:firstLine="284"/>
        <w:jc w:val="both"/>
        <w:rPr>
          <w:color w:val="000000"/>
        </w:rPr>
      </w:pPr>
      <w:r>
        <w:rPr>
          <w:color w:val="000000"/>
        </w:rPr>
        <w:t>8.4. В целях предупреждения несчастных случаев и профессиональных заболеваний должны строго выполнять общие и специальные предписания по технике безопасности, охране жизни и здоровья детей, действующие для данного образовательного учреждения; их нарушение влечёт за собой применение дисциплинарных мер взыскания, предусмотренных в главе VII настоящих правил.</w:t>
      </w:r>
    </w:p>
    <w:p w:rsidR="001C0F92" w:rsidRDefault="001C0F92" w:rsidP="001C0F92">
      <w:pPr>
        <w:pStyle w:val="p4"/>
        <w:shd w:val="clear" w:color="auto" w:fill="FFFFFF"/>
        <w:ind w:left="-284" w:firstLine="284"/>
        <w:jc w:val="both"/>
        <w:rPr>
          <w:color w:val="000000"/>
        </w:rPr>
      </w:pPr>
      <w:r>
        <w:rPr>
          <w:color w:val="000000"/>
        </w:rPr>
        <w:t>8.5. Служебные инструкции должны содержать предписания всякий раз, когда необходимо дополнить указанные выше общие предписания, применяемые во всех случаях.</w:t>
      </w:r>
    </w:p>
    <w:p w:rsidR="001C0F92" w:rsidRDefault="001C0F92" w:rsidP="001C0F92">
      <w:pPr>
        <w:pStyle w:val="p4"/>
        <w:shd w:val="clear" w:color="auto" w:fill="FFFFFF"/>
        <w:ind w:left="-284" w:firstLine="284"/>
        <w:jc w:val="both"/>
        <w:rPr>
          <w:color w:val="000000"/>
        </w:rPr>
      </w:pPr>
      <w:r>
        <w:rPr>
          <w:color w:val="000000"/>
        </w:rPr>
        <w:t>8.6. Руководители обязаны пополнять предписания по технике безопасности, относящиеся к работе, выполняемой подчиненными лицами, контролировать реализацию таких предписаний.</w:t>
      </w:r>
    </w:p>
    <w:p w:rsidR="001C0F92" w:rsidRDefault="001C0F92" w:rsidP="001C0F92">
      <w:pPr>
        <w:pStyle w:val="p4"/>
        <w:shd w:val="clear" w:color="auto" w:fill="FFFFFF"/>
        <w:ind w:left="-284" w:firstLine="284"/>
        <w:jc w:val="both"/>
        <w:rPr>
          <w:color w:val="000000"/>
        </w:rPr>
      </w:pPr>
      <w:r>
        <w:rPr>
          <w:color w:val="000000"/>
        </w:rPr>
        <w:t>8.7.Руководители образовательных учреждений, виновные в нарушении законодательства и иных нормативных актов по охране труда, в невыполнении обязательств по коллективным договорам и соглашениям, либо препятствующие деятельности органов Рострудинспекции, профсоюзов или представителей иных органов общественного контроля, привлекаются к административной, дисциплинарной или уголовной ответственности в порядке, установленном законодательными актами Российской Федерации и её субъектов.</w:t>
      </w:r>
    </w:p>
    <w:p w:rsidR="001C0F92" w:rsidRPr="00E16E37" w:rsidRDefault="001C0F92" w:rsidP="00E16E37">
      <w:pPr>
        <w:spacing w:after="0" w:line="240" w:lineRule="auto"/>
        <w:ind w:left="142"/>
        <w:jc w:val="center"/>
        <w:rPr>
          <w:rFonts w:ascii="Cambria" w:hAnsi="Cambria"/>
          <w:b/>
          <w:i/>
          <w:sz w:val="32"/>
          <w:szCs w:val="28"/>
        </w:rPr>
      </w:pPr>
    </w:p>
    <w:sectPr w:rsidR="001C0F92" w:rsidRPr="00E16E37" w:rsidSect="00C513BC">
      <w:pgSz w:w="11906" w:h="16838"/>
      <w:pgMar w:top="709" w:right="568" w:bottom="567" w:left="1134"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2084F"/>
    <w:multiLevelType w:val="hybridMultilevel"/>
    <w:tmpl w:val="DA22CF3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722D69"/>
    <w:multiLevelType w:val="hybridMultilevel"/>
    <w:tmpl w:val="93AEF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6640684"/>
    <w:multiLevelType w:val="hybridMultilevel"/>
    <w:tmpl w:val="62BE8B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EE4799"/>
    <w:multiLevelType w:val="hybridMultilevel"/>
    <w:tmpl w:val="EC12F0E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5DFA1242"/>
    <w:multiLevelType w:val="hybridMultilevel"/>
    <w:tmpl w:val="7194BCA2"/>
    <w:lvl w:ilvl="0" w:tplc="19D2EC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1DA2954"/>
    <w:multiLevelType w:val="hybridMultilevel"/>
    <w:tmpl w:val="8E12B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60587F"/>
    <w:multiLevelType w:val="hybridMultilevel"/>
    <w:tmpl w:val="81A4FA48"/>
    <w:lvl w:ilvl="0" w:tplc="4DBA5846">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6A25BA"/>
    <w:multiLevelType w:val="hybridMultilevel"/>
    <w:tmpl w:val="37A8B3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3B5D10"/>
    <w:multiLevelType w:val="hybridMultilevel"/>
    <w:tmpl w:val="0D46909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9">
    <w:nsid w:val="74F52DD5"/>
    <w:multiLevelType w:val="hybridMultilevel"/>
    <w:tmpl w:val="E9B6785E"/>
    <w:lvl w:ilvl="0" w:tplc="72A0FAE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3"/>
  </w:num>
  <w:num w:numId="2">
    <w:abstractNumId w:val="6"/>
  </w:num>
  <w:num w:numId="3">
    <w:abstractNumId w:val="9"/>
  </w:num>
  <w:num w:numId="4">
    <w:abstractNumId w:val="1"/>
  </w:num>
  <w:num w:numId="5">
    <w:abstractNumId w:val="0"/>
  </w:num>
  <w:num w:numId="6">
    <w:abstractNumId w:val="4"/>
  </w:num>
  <w:num w:numId="7">
    <w:abstractNumId w:val="2"/>
  </w:num>
  <w:num w:numId="8">
    <w:abstractNumId w:val="5"/>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characterSpacingControl w:val="doNotCompress"/>
  <w:compat/>
  <w:rsids>
    <w:rsidRoot w:val="00C9494F"/>
    <w:rsid w:val="0003249C"/>
    <w:rsid w:val="0004448E"/>
    <w:rsid w:val="00045BE2"/>
    <w:rsid w:val="0004662B"/>
    <w:rsid w:val="000528C2"/>
    <w:rsid w:val="000551CC"/>
    <w:rsid w:val="00056E7B"/>
    <w:rsid w:val="000653E2"/>
    <w:rsid w:val="0007285A"/>
    <w:rsid w:val="000730E4"/>
    <w:rsid w:val="00076CE8"/>
    <w:rsid w:val="000A166D"/>
    <w:rsid w:val="000B4522"/>
    <w:rsid w:val="000E0D2A"/>
    <w:rsid w:val="00113F0C"/>
    <w:rsid w:val="00131CB9"/>
    <w:rsid w:val="0013419F"/>
    <w:rsid w:val="001361C8"/>
    <w:rsid w:val="0014128C"/>
    <w:rsid w:val="00144CFA"/>
    <w:rsid w:val="00151701"/>
    <w:rsid w:val="00166426"/>
    <w:rsid w:val="00170FF5"/>
    <w:rsid w:val="001816BB"/>
    <w:rsid w:val="00192228"/>
    <w:rsid w:val="00196888"/>
    <w:rsid w:val="001B07C7"/>
    <w:rsid w:val="001C0F92"/>
    <w:rsid w:val="001C6EBC"/>
    <w:rsid w:val="00210E70"/>
    <w:rsid w:val="002142AC"/>
    <w:rsid w:val="002526D3"/>
    <w:rsid w:val="00257C53"/>
    <w:rsid w:val="002862F9"/>
    <w:rsid w:val="002945D2"/>
    <w:rsid w:val="002A39CB"/>
    <w:rsid w:val="002A4741"/>
    <w:rsid w:val="002B054C"/>
    <w:rsid w:val="002E6F29"/>
    <w:rsid w:val="003043C6"/>
    <w:rsid w:val="003164B8"/>
    <w:rsid w:val="00363C4E"/>
    <w:rsid w:val="003665CE"/>
    <w:rsid w:val="003777DD"/>
    <w:rsid w:val="003A0088"/>
    <w:rsid w:val="003E72A1"/>
    <w:rsid w:val="003E7BC6"/>
    <w:rsid w:val="003F687F"/>
    <w:rsid w:val="004030FA"/>
    <w:rsid w:val="0044317D"/>
    <w:rsid w:val="0046345B"/>
    <w:rsid w:val="00474533"/>
    <w:rsid w:val="004827C0"/>
    <w:rsid w:val="004A224B"/>
    <w:rsid w:val="004B7EFD"/>
    <w:rsid w:val="004D2050"/>
    <w:rsid w:val="004D378C"/>
    <w:rsid w:val="004E64FF"/>
    <w:rsid w:val="004F3F5C"/>
    <w:rsid w:val="004F59C7"/>
    <w:rsid w:val="004F67B7"/>
    <w:rsid w:val="004F7E8D"/>
    <w:rsid w:val="00503CFF"/>
    <w:rsid w:val="00515A18"/>
    <w:rsid w:val="00545549"/>
    <w:rsid w:val="00553268"/>
    <w:rsid w:val="00564CA7"/>
    <w:rsid w:val="00565614"/>
    <w:rsid w:val="005679FF"/>
    <w:rsid w:val="005704A2"/>
    <w:rsid w:val="00577718"/>
    <w:rsid w:val="00585DFA"/>
    <w:rsid w:val="005902AC"/>
    <w:rsid w:val="005B7ABE"/>
    <w:rsid w:val="005C65D9"/>
    <w:rsid w:val="005C6E5F"/>
    <w:rsid w:val="005D7718"/>
    <w:rsid w:val="005F38FA"/>
    <w:rsid w:val="0061199F"/>
    <w:rsid w:val="00614DE4"/>
    <w:rsid w:val="00616980"/>
    <w:rsid w:val="006308A0"/>
    <w:rsid w:val="006361C4"/>
    <w:rsid w:val="006434A5"/>
    <w:rsid w:val="006451E0"/>
    <w:rsid w:val="006519CA"/>
    <w:rsid w:val="006558E0"/>
    <w:rsid w:val="00663EA7"/>
    <w:rsid w:val="00666DB4"/>
    <w:rsid w:val="00667D8B"/>
    <w:rsid w:val="006713E3"/>
    <w:rsid w:val="006715FB"/>
    <w:rsid w:val="00677AD5"/>
    <w:rsid w:val="00682841"/>
    <w:rsid w:val="00685C44"/>
    <w:rsid w:val="006866AB"/>
    <w:rsid w:val="006A3A12"/>
    <w:rsid w:val="006D0925"/>
    <w:rsid w:val="006D11DE"/>
    <w:rsid w:val="006D1302"/>
    <w:rsid w:val="006D191E"/>
    <w:rsid w:val="006D6CF1"/>
    <w:rsid w:val="006E0016"/>
    <w:rsid w:val="006F39AA"/>
    <w:rsid w:val="007055FC"/>
    <w:rsid w:val="00710484"/>
    <w:rsid w:val="00712C79"/>
    <w:rsid w:val="00735B75"/>
    <w:rsid w:val="00743E96"/>
    <w:rsid w:val="00760B54"/>
    <w:rsid w:val="00791300"/>
    <w:rsid w:val="007C2DA2"/>
    <w:rsid w:val="007C2FBD"/>
    <w:rsid w:val="007C70FF"/>
    <w:rsid w:val="007D1C24"/>
    <w:rsid w:val="007E1B1F"/>
    <w:rsid w:val="00802895"/>
    <w:rsid w:val="00811360"/>
    <w:rsid w:val="00824B05"/>
    <w:rsid w:val="00826035"/>
    <w:rsid w:val="00830020"/>
    <w:rsid w:val="00833AFF"/>
    <w:rsid w:val="008341A9"/>
    <w:rsid w:val="00847530"/>
    <w:rsid w:val="0087038D"/>
    <w:rsid w:val="00891F98"/>
    <w:rsid w:val="008965A2"/>
    <w:rsid w:val="008A7C5F"/>
    <w:rsid w:val="008B0640"/>
    <w:rsid w:val="008D0D9B"/>
    <w:rsid w:val="008D119A"/>
    <w:rsid w:val="008F3AE9"/>
    <w:rsid w:val="0090333E"/>
    <w:rsid w:val="00903587"/>
    <w:rsid w:val="00931F04"/>
    <w:rsid w:val="0094634A"/>
    <w:rsid w:val="00952728"/>
    <w:rsid w:val="00956687"/>
    <w:rsid w:val="00961E80"/>
    <w:rsid w:val="009663C9"/>
    <w:rsid w:val="00970CA8"/>
    <w:rsid w:val="009B11A8"/>
    <w:rsid w:val="009B3ACC"/>
    <w:rsid w:val="009C6543"/>
    <w:rsid w:val="009E3D9C"/>
    <w:rsid w:val="009E4F33"/>
    <w:rsid w:val="009F0BED"/>
    <w:rsid w:val="00A025F6"/>
    <w:rsid w:val="00A20086"/>
    <w:rsid w:val="00A35F23"/>
    <w:rsid w:val="00A64B11"/>
    <w:rsid w:val="00A6712D"/>
    <w:rsid w:val="00A70DB8"/>
    <w:rsid w:val="00A80D96"/>
    <w:rsid w:val="00A93802"/>
    <w:rsid w:val="00AA134D"/>
    <w:rsid w:val="00AC0469"/>
    <w:rsid w:val="00AE584C"/>
    <w:rsid w:val="00AF7BF7"/>
    <w:rsid w:val="00B13010"/>
    <w:rsid w:val="00B151D4"/>
    <w:rsid w:val="00B25463"/>
    <w:rsid w:val="00B424F1"/>
    <w:rsid w:val="00B51356"/>
    <w:rsid w:val="00B54B31"/>
    <w:rsid w:val="00B6031F"/>
    <w:rsid w:val="00B7597A"/>
    <w:rsid w:val="00B76C67"/>
    <w:rsid w:val="00BA0E6A"/>
    <w:rsid w:val="00BA607F"/>
    <w:rsid w:val="00BB027D"/>
    <w:rsid w:val="00BE6085"/>
    <w:rsid w:val="00C061C8"/>
    <w:rsid w:val="00C14C3E"/>
    <w:rsid w:val="00C3564A"/>
    <w:rsid w:val="00C415D0"/>
    <w:rsid w:val="00C42207"/>
    <w:rsid w:val="00C513BC"/>
    <w:rsid w:val="00C53371"/>
    <w:rsid w:val="00C544B7"/>
    <w:rsid w:val="00C65CAE"/>
    <w:rsid w:val="00C71FD2"/>
    <w:rsid w:val="00C73E46"/>
    <w:rsid w:val="00C83C7E"/>
    <w:rsid w:val="00C92826"/>
    <w:rsid w:val="00C92FE6"/>
    <w:rsid w:val="00C9494F"/>
    <w:rsid w:val="00CA5F47"/>
    <w:rsid w:val="00CB00E6"/>
    <w:rsid w:val="00CB1D05"/>
    <w:rsid w:val="00CB430B"/>
    <w:rsid w:val="00CC10EF"/>
    <w:rsid w:val="00CD6242"/>
    <w:rsid w:val="00CE0EA8"/>
    <w:rsid w:val="00CE6012"/>
    <w:rsid w:val="00D16580"/>
    <w:rsid w:val="00D345CA"/>
    <w:rsid w:val="00D65075"/>
    <w:rsid w:val="00D900FC"/>
    <w:rsid w:val="00D90BF9"/>
    <w:rsid w:val="00DB4700"/>
    <w:rsid w:val="00DC1831"/>
    <w:rsid w:val="00DD734E"/>
    <w:rsid w:val="00DE5770"/>
    <w:rsid w:val="00DF7BEC"/>
    <w:rsid w:val="00E001E2"/>
    <w:rsid w:val="00E00C58"/>
    <w:rsid w:val="00E16E37"/>
    <w:rsid w:val="00E33DBB"/>
    <w:rsid w:val="00E34F95"/>
    <w:rsid w:val="00E440D1"/>
    <w:rsid w:val="00E53CD2"/>
    <w:rsid w:val="00E57C70"/>
    <w:rsid w:val="00E60FB4"/>
    <w:rsid w:val="00E637E9"/>
    <w:rsid w:val="00E76D4A"/>
    <w:rsid w:val="00E971B3"/>
    <w:rsid w:val="00EA0441"/>
    <w:rsid w:val="00EC59DD"/>
    <w:rsid w:val="00EE26E4"/>
    <w:rsid w:val="00EE2F33"/>
    <w:rsid w:val="00EE3457"/>
    <w:rsid w:val="00EF1ED4"/>
    <w:rsid w:val="00EF5412"/>
    <w:rsid w:val="00F02794"/>
    <w:rsid w:val="00F054EB"/>
    <w:rsid w:val="00F064B9"/>
    <w:rsid w:val="00F11ACE"/>
    <w:rsid w:val="00F138C3"/>
    <w:rsid w:val="00F340C1"/>
    <w:rsid w:val="00F4571A"/>
    <w:rsid w:val="00F5263C"/>
    <w:rsid w:val="00F61083"/>
    <w:rsid w:val="00F713E4"/>
    <w:rsid w:val="00F71810"/>
    <w:rsid w:val="00F72E72"/>
    <w:rsid w:val="00F77922"/>
    <w:rsid w:val="00F82608"/>
    <w:rsid w:val="00F9140D"/>
    <w:rsid w:val="00F94498"/>
    <w:rsid w:val="00FB670C"/>
    <w:rsid w:val="00FE21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98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9494F"/>
    <w:pPr>
      <w:ind w:left="720"/>
      <w:contextualSpacing/>
    </w:pPr>
  </w:style>
  <w:style w:type="paragraph" w:styleId="a4">
    <w:name w:val="No Spacing"/>
    <w:link w:val="a5"/>
    <w:uiPriority w:val="1"/>
    <w:qFormat/>
    <w:rsid w:val="00B6031F"/>
    <w:rPr>
      <w:rFonts w:eastAsia="Times New Roman"/>
      <w:sz w:val="22"/>
      <w:szCs w:val="22"/>
      <w:lang w:eastAsia="en-US"/>
    </w:rPr>
  </w:style>
  <w:style w:type="character" w:customStyle="1" w:styleId="a5">
    <w:name w:val="Без интервала Знак"/>
    <w:basedOn w:val="a0"/>
    <w:link w:val="a4"/>
    <w:uiPriority w:val="1"/>
    <w:rsid w:val="00B6031F"/>
    <w:rPr>
      <w:rFonts w:eastAsia="Times New Roman"/>
      <w:sz w:val="22"/>
      <w:szCs w:val="22"/>
      <w:lang w:val="ru-RU" w:eastAsia="en-US" w:bidi="ar-SA"/>
    </w:rPr>
  </w:style>
  <w:style w:type="paragraph" w:styleId="a6">
    <w:name w:val="Balloon Text"/>
    <w:basedOn w:val="a"/>
    <w:link w:val="a7"/>
    <w:uiPriority w:val="99"/>
    <w:semiHidden/>
    <w:unhideWhenUsed/>
    <w:rsid w:val="00B603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6031F"/>
    <w:rPr>
      <w:rFonts w:ascii="Tahoma" w:hAnsi="Tahoma" w:cs="Tahoma"/>
      <w:sz w:val="16"/>
      <w:szCs w:val="16"/>
      <w:lang w:eastAsia="en-US"/>
    </w:rPr>
  </w:style>
  <w:style w:type="table" w:styleId="a8">
    <w:name w:val="Table Grid"/>
    <w:basedOn w:val="a1"/>
    <w:uiPriority w:val="59"/>
    <w:rsid w:val="005B7AB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3">
    <w:name w:val="p3"/>
    <w:basedOn w:val="a"/>
    <w:rsid w:val="001C0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
    <w:name w:val="p4"/>
    <w:basedOn w:val="a"/>
    <w:rsid w:val="001C0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
    <w:name w:val="p2"/>
    <w:basedOn w:val="a"/>
    <w:rsid w:val="001C0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
    <w:name w:val="p5"/>
    <w:basedOn w:val="a"/>
    <w:rsid w:val="001C0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
    <w:name w:val="p8"/>
    <w:basedOn w:val="a"/>
    <w:rsid w:val="001C0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
    <w:name w:val="p6"/>
    <w:basedOn w:val="a"/>
    <w:rsid w:val="001C0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
    <w:name w:val="p7"/>
    <w:basedOn w:val="a"/>
    <w:rsid w:val="001C0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
    <w:name w:val="p10"/>
    <w:basedOn w:val="a"/>
    <w:rsid w:val="001C0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
    <w:name w:val="p11"/>
    <w:basedOn w:val="a"/>
    <w:rsid w:val="001C0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2">
    <w:name w:val="p12"/>
    <w:basedOn w:val="a"/>
    <w:rsid w:val="001C0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3">
    <w:name w:val="p13"/>
    <w:basedOn w:val="a"/>
    <w:rsid w:val="001C0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4">
    <w:name w:val="p14"/>
    <w:basedOn w:val="a"/>
    <w:rsid w:val="001C0F9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5">
    <w:name w:val="p15"/>
    <w:basedOn w:val="a"/>
    <w:rsid w:val="001C0F9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0"/>
    <w:rsid w:val="001C0F92"/>
  </w:style>
  <w:style w:type="character" w:customStyle="1" w:styleId="s2">
    <w:name w:val="s2"/>
    <w:basedOn w:val="a0"/>
    <w:rsid w:val="001C0F92"/>
  </w:style>
  <w:style w:type="character" w:customStyle="1" w:styleId="s3">
    <w:name w:val="s3"/>
    <w:basedOn w:val="a0"/>
    <w:rsid w:val="001C0F92"/>
  </w:style>
  <w:style w:type="character" w:customStyle="1" w:styleId="s4">
    <w:name w:val="s4"/>
    <w:basedOn w:val="a0"/>
    <w:rsid w:val="001C0F92"/>
  </w:style>
  <w:style w:type="character" w:customStyle="1" w:styleId="s5">
    <w:name w:val="s5"/>
    <w:basedOn w:val="a0"/>
    <w:rsid w:val="001C0F92"/>
  </w:style>
</w:styles>
</file>

<file path=word/webSettings.xml><?xml version="1.0" encoding="utf-8"?>
<w:webSettings xmlns:r="http://schemas.openxmlformats.org/officeDocument/2006/relationships" xmlns:w="http://schemas.openxmlformats.org/wordprocessingml/2006/main">
  <w:divs>
    <w:div w:id="104929247">
      <w:bodyDiv w:val="1"/>
      <w:marLeft w:val="0"/>
      <w:marRight w:val="0"/>
      <w:marTop w:val="0"/>
      <w:marBottom w:val="0"/>
      <w:divBdr>
        <w:top w:val="none" w:sz="0" w:space="0" w:color="auto"/>
        <w:left w:val="none" w:sz="0" w:space="0" w:color="auto"/>
        <w:bottom w:val="none" w:sz="0" w:space="0" w:color="auto"/>
        <w:right w:val="none" w:sz="0" w:space="0" w:color="auto"/>
      </w:divBdr>
    </w:div>
    <w:div w:id="885530728">
      <w:bodyDiv w:val="1"/>
      <w:marLeft w:val="0"/>
      <w:marRight w:val="0"/>
      <w:marTop w:val="0"/>
      <w:marBottom w:val="0"/>
      <w:divBdr>
        <w:top w:val="none" w:sz="0" w:space="0" w:color="auto"/>
        <w:left w:val="none" w:sz="0" w:space="0" w:color="auto"/>
        <w:bottom w:val="none" w:sz="0" w:space="0" w:color="auto"/>
        <w:right w:val="none" w:sz="0" w:space="0" w:color="auto"/>
      </w:divBdr>
    </w:div>
    <w:div w:id="118609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9C38D-938D-4F14-A803-6B942E0A7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5276</Words>
  <Characters>30078</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Рабочая программа по физической культуре для 4 класса.</vt:lpstr>
    </vt:vector>
  </TitlesOfParts>
  <Company>КУБАЧИНСКАЯ СОШ ИМ. КАРАЕВА А.Г.</Company>
  <LinksUpToDate>false</LinksUpToDate>
  <CharactersWithSpaces>35284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 по физической культуре для 4 класса.</dc:title>
  <dc:subject>Гужаевой Айши Магомедовны</dc:subject>
  <dc:creator>user</dc:creator>
  <cp:lastModifiedBy>Учитель</cp:lastModifiedBy>
  <cp:revision>2</cp:revision>
  <cp:lastPrinted>2017-10-27T07:24:00Z</cp:lastPrinted>
  <dcterms:created xsi:type="dcterms:W3CDTF">2017-11-15T10:10:00Z</dcterms:created>
  <dcterms:modified xsi:type="dcterms:W3CDTF">2017-11-15T10:10:00Z</dcterms:modified>
</cp:coreProperties>
</file>