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559675" cy="105676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56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keepNext w:val="true"/>
        <w:numPr>
          <w:ilvl w:val="0"/>
          <w:numId w:val="2"/>
        </w:numPr>
        <w:pBdr/>
        <w:spacing w:lineRule="auto" w:line="240" w:before="240" w:after="12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bookmarkStart w:id="0" w:name="_30j0zll"/>
      <w:bookmarkEnd w:id="0"/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Normal1"/>
            <w:pBdr/>
            <w:tabs>
              <w:tab w:val="clear" w:pos="720"/>
              <w:tab w:val="right" w:pos="9345" w:leader="none"/>
            </w:tabs>
            <w:spacing w:before="0" w:after="100"/>
            <w:rPr>
              <w:rFonts w:ascii="Times New Roman" w:hAnsi="Times New Roman" w:eastAsia="Times New Roman" w:cs="Times New Roman"/>
              <w:color w:val="000000"/>
              <w:sz w:val="24"/>
              <w:szCs w:val="24"/>
            </w:rPr>
          </w:pPr>
          <w:r>
            <w:fldChar w:fldCharType="begin"/>
          </w:r>
          <w:r>
            <w:rPr>
              <w:webHidden/>
              <w:sz w:val="24"/>
              <w:szCs w:val="24"/>
              <w:rFonts w:eastAsia="Times New Roman" w:cs="Times New Roman" w:ascii="Times New Roman" w:hAnsi="Times New Roman"/>
              <w:color w:val="000000"/>
            </w:rPr>
            <w:instrText> TOC \z \o "1-9" \u \h</w:instrText>
          </w:r>
          <w:r>
            <w:rPr>
              <w:webHidden/>
              <w:sz w:val="24"/>
              <w:szCs w:val="24"/>
              <w:rFonts w:eastAsia="Times New Roman" w:cs="Times New Roman" w:ascii="Times New Roman" w:hAnsi="Times New Roman"/>
              <w:color w:val="000000"/>
            </w:rPr>
            <w:fldChar w:fldCharType="separate"/>
          </w:r>
          <w:hyperlink w:anchor="_1fob9te">
            <w:r>
              <w:rPr>
                <w:webHidden/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I. Пояснительная записка</w:t>
              <w:tab/>
              <w:t>3</w:t>
            </w:r>
          </w:hyperlink>
        </w:p>
        <w:p>
          <w:pPr>
            <w:pStyle w:val="Normal1"/>
            <w:pBdr/>
            <w:tabs>
              <w:tab w:val="clear" w:pos="720"/>
              <w:tab w:val="right" w:pos="9345" w:leader="none"/>
            </w:tabs>
            <w:spacing w:before="0" w:after="100"/>
            <w:rPr>
              <w:rFonts w:ascii="Times New Roman" w:hAnsi="Times New Roman" w:eastAsia="Times New Roman" w:cs="Times New Roman"/>
              <w:color w:val="000000"/>
              <w:sz w:val="24"/>
              <w:szCs w:val="24"/>
            </w:rPr>
          </w:pPr>
          <w:hyperlink w:anchor="_3znysh7">
            <w:r>
              <w:rPr>
                <w:webHidden/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II. Учебно-тематический план</w:t>
              <w:tab/>
              <w:t>8</w:t>
            </w:r>
          </w:hyperlink>
        </w:p>
        <w:p>
          <w:pPr>
            <w:pStyle w:val="Normal1"/>
            <w:pBdr/>
            <w:tabs>
              <w:tab w:val="clear" w:pos="720"/>
              <w:tab w:val="right" w:pos="9345" w:leader="none"/>
            </w:tabs>
            <w:spacing w:before="0" w:after="100"/>
            <w:rPr>
              <w:rFonts w:ascii="Times New Roman" w:hAnsi="Times New Roman" w:eastAsia="Times New Roman" w:cs="Times New Roman"/>
              <w:color w:val="000000"/>
              <w:sz w:val="24"/>
              <w:szCs w:val="24"/>
            </w:rPr>
          </w:pPr>
          <w:hyperlink w:anchor="_tyjcwt">
            <w:r>
              <w:rPr>
                <w:webHidden/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III. Содержание учебно-тематического плана</w:t>
              <w:tab/>
              <w:t>10</w:t>
            </w:r>
          </w:hyperlink>
        </w:p>
        <w:p>
          <w:pPr>
            <w:pStyle w:val="Normal1"/>
            <w:pBdr/>
            <w:tabs>
              <w:tab w:val="clear" w:pos="720"/>
              <w:tab w:val="right" w:pos="9345" w:leader="none"/>
            </w:tabs>
            <w:spacing w:before="0" w:after="100"/>
            <w:rPr>
              <w:rFonts w:ascii="Times New Roman" w:hAnsi="Times New Roman" w:eastAsia="Times New Roman" w:cs="Times New Roman"/>
              <w:color w:val="000000"/>
              <w:sz w:val="24"/>
              <w:szCs w:val="24"/>
            </w:rPr>
          </w:pPr>
          <w:hyperlink w:anchor="_3rdcrjn">
            <w:r>
              <w:rPr>
                <w:webHidden/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IV. Материально-технические условия реализации программы</w:t>
              <w:tab/>
              <w:t>22</w:t>
            </w:r>
          </w:hyperlink>
        </w:p>
        <w:p>
          <w:pPr>
            <w:pStyle w:val="Normal1"/>
            <w:pBdr/>
            <w:tabs>
              <w:tab w:val="clear" w:pos="720"/>
              <w:tab w:val="right" w:pos="9345" w:leader="none"/>
            </w:tabs>
            <w:spacing w:before="0" w:after="100"/>
            <w:rPr>
              <w:rFonts w:ascii="Times New Roman" w:hAnsi="Times New Roman" w:eastAsia="Times New Roman" w:cs="Times New Roman"/>
              <w:color w:val="000000"/>
              <w:sz w:val="24"/>
              <w:szCs w:val="24"/>
            </w:rPr>
          </w:pPr>
          <w:hyperlink w:anchor="_26in1rg">
            <w:r>
              <w:rPr>
                <w:webHidden/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V. Список литературы</w:t>
              <w:tab/>
              <w:t>23</w:t>
            </w:r>
          </w:hyperlink>
          <w:r>
            <w:rPr>
              <w:sz w:val="24"/>
              <w:szCs w:val="24"/>
              <w:rFonts w:eastAsia="Times New Roman" w:cs="Times New Roman" w:ascii="Times New Roman" w:hAnsi="Times New Roman"/>
              <w:color w:val="000000"/>
            </w:rPr>
            <w:fldChar w:fldCharType="end"/>
          </w:r>
        </w:p>
      </w:sdtContent>
    </w:sdt>
    <w:p>
      <w:pPr>
        <w:pStyle w:val="Normal1"/>
        <w:widowControl/>
        <w:bidi w:val="0"/>
        <w:spacing w:lineRule="auto" w:line="276" w:before="0" w:after="200"/>
        <w:jc w:val="left"/>
        <w:rPr/>
      </w:pPr>
      <w:r>
        <w:rPr/>
      </w:r>
    </w:p>
    <w:p>
      <w:pPr>
        <w:pStyle w:val="1"/>
        <w:rPr/>
      </w:pPr>
      <w:r>
        <w:rPr/>
      </w:r>
    </w:p>
    <w:p>
      <w:pPr>
        <w:pStyle w:val="Normal1"/>
        <w:pBdr/>
        <w:spacing w:before="0" w:after="120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before="0" w:after="120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before="0" w:after="120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before="0" w:after="120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Normal1"/>
        <w:pBdr/>
        <w:spacing w:before="0" w:after="120"/>
        <w:rPr/>
      </w:pPr>
      <w:r>
        <w:rPr/>
      </w:r>
    </w:p>
    <w:p>
      <w:pPr>
        <w:pStyle w:val="1"/>
        <w:rPr/>
      </w:pPr>
      <w:r>
        <w:rPr/>
      </w:r>
      <w:bookmarkStart w:id="1" w:name="_1fob9te"/>
      <w:bookmarkStart w:id="2" w:name="_1fob9te"/>
      <w:bookmarkEnd w:id="2"/>
    </w:p>
    <w:p>
      <w:pPr>
        <w:pStyle w:val="1"/>
        <w:rPr/>
      </w:pPr>
      <w:r>
        <w:rPr/>
        <w:t>I. Пояснительная записка</w:t>
      </w:r>
    </w:p>
    <w:p>
      <w:pPr>
        <w:pStyle w:val="Normal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Актуальность: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 настоящее время процесс информатизации проявляется во всех сферах человеческой деятельности. Использование современных информационных технологий является необходимым условием успешного развития как отдельных отраслей, так и государства в целом. Создание, внедрение, эксплуатация, а также совершенствование информационных технологий немыслимо без участия квалифицированных и увлечённых специалистов, в связи с этим внедрение курса «Основы программирования на языке Python на примере программирования беспилотного летательного аппарата» в учебный процесс актуально.</w:t>
      </w:r>
    </w:p>
    <w:p>
      <w:pPr>
        <w:pStyle w:val="Normal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учебного курса «Основы программирования на языке Python на примере программирования беспилотного летательного аппарата» направлена на подготовку творческой, технически грамотной, гармонично развитой личности, обладающей логическим мышлением, способной анализировать и решать задачи в команде в области информационных и аэротехнологий, решать ситуационные кейсовые задания, основанные на групповых проектах.</w:t>
      </w:r>
    </w:p>
    <w:p>
      <w:pPr>
        <w:pStyle w:val="Normal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Занятия по данному курсу рассчитаны на общенаучную подготовку обучающихся, развитие их мышления, логики, математических способностей, исследовательских навыков.</w:t>
      </w:r>
    </w:p>
    <w:p>
      <w:pPr>
        <w:pStyle w:val="Normal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Учебный курс «Основы программирования на языке Python на примере программирования беспилотного летательного аппарата» направлен на изучение основ программирования на языке Python и программирование автономных квадрокоптеров.</w:t>
      </w:r>
    </w:p>
    <w:p>
      <w:pPr>
        <w:pStyle w:val="Normal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рамках курса «Основы программирования на языке Python на примере программирования беспилотного летательного аппарата» обучающиеся смогут познакомиться с физическими, техническими и математическими понятиями. Приобретённые знания будут применимы в творческих проектах. </w:t>
      </w:r>
    </w:p>
    <w:p>
      <w:pPr>
        <w:pStyle w:val="Normal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Учебный курс «Основы программирования на языке Python на примере программирования беспилотного летательного аппарата» представляет собой самостоятельный модуль и содержит необходимые темы из курса информатики и физики.</w:t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color w:val="000000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Цель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программы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: освоение </w:t>
      </w:r>
      <w:r>
        <w:rPr>
          <w:rFonts w:eastAsia="Times New Roman" w:cs="Times New Roman" w:ascii="Times New Roman" w:hAnsi="Times New Roman"/>
          <w:sz w:val="24"/>
          <w:szCs w:val="24"/>
        </w:rPr>
        <w:t>H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ard- и </w:t>
      </w:r>
      <w:r>
        <w:rPr>
          <w:rFonts w:eastAsia="Times New Roman" w:cs="Times New Roman" w:ascii="Times New Roman" w:hAnsi="Times New Roman"/>
          <w:sz w:val="24"/>
          <w:szCs w:val="24"/>
        </w:rPr>
        <w:t>S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oft</w:t>
      </w:r>
      <w:r>
        <w:rPr>
          <w:rFonts w:eastAsia="Times New Roman" w:cs="Times New Roman" w:ascii="Times New Roman" w:hAnsi="Times New Roman"/>
          <w:sz w:val="24"/>
          <w:szCs w:val="24"/>
        </w:rPr>
        <w:t>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компетенций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обучающимися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 области программирования и аэротехнологий через использование кейс-технологий. </w:t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Задачи: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Обучающие:</w:t>
      </w:r>
    </w:p>
    <w:p>
      <w:pPr>
        <w:pStyle w:val="Normal1"/>
        <w:numPr>
          <w:ilvl w:val="0"/>
          <w:numId w:val="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изучить базовые понятия: алгоритм, блок-схема, переменная, цикл, условия, вычислимая функция;</w:t>
      </w:r>
    </w:p>
    <w:p>
      <w:pPr>
        <w:pStyle w:val="Normal1"/>
        <w:numPr>
          <w:ilvl w:val="0"/>
          <w:numId w:val="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сформировать навыки выполнения технологической цепочки разработки программ средствами языка программирования Python;</w:t>
      </w:r>
    </w:p>
    <w:p>
      <w:pPr>
        <w:pStyle w:val="Normal1"/>
        <w:numPr>
          <w:ilvl w:val="0"/>
          <w:numId w:val="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изучить основные конструкции языка программирования Python, позволяющие работать с простыми и составными типами данных (строками, списками, кортежами, словарями, множествами);</w:t>
      </w:r>
    </w:p>
    <w:p>
      <w:pPr>
        <w:pStyle w:val="Normal1"/>
        <w:numPr>
          <w:ilvl w:val="0"/>
          <w:numId w:val="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научить применять навыки программирования на конкретной учебной ситуации (программирование беспилотных летательных аппаратов на учебную задачу);</w:t>
      </w:r>
    </w:p>
    <w:p>
      <w:pPr>
        <w:pStyle w:val="Normal1"/>
        <w:numPr>
          <w:ilvl w:val="0"/>
          <w:numId w:val="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развит</w:t>
      </w:r>
      <w:r>
        <w:rPr>
          <w:rFonts w:eastAsia="Times New Roman" w:cs="Times New Roman" w:ascii="Times New Roman" w:hAnsi="Times New Roman"/>
          <w:sz w:val="24"/>
          <w:szCs w:val="24"/>
        </w:rPr>
        <w:t>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навык пилотирования беспилотных летательных аппаратов (БПЛА) на практике;</w:t>
      </w:r>
    </w:p>
    <w:p>
      <w:pPr>
        <w:pStyle w:val="Normal1"/>
        <w:numPr>
          <w:ilvl w:val="0"/>
          <w:numId w:val="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привить навыки проектной деятельности.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Развивающие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расширению словарного запаса;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развитию памяти, внимания, технического мышления, изобретательности;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развитию алгоритмического мышления;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формированию интереса к техническим знаниям;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формированию умения практического применения полученных знаний;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сформировать умение формулировать, аргументировать и отстаивать своё мнение;</w:t>
      </w:r>
    </w:p>
    <w:p>
      <w:pPr>
        <w:pStyle w:val="Normal1"/>
        <w:numPr>
          <w:ilvl w:val="0"/>
          <w:numId w:val="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сформировать умение выступать публично с докладами, презентациями и т. п. 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Воспитательные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7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воспитывать аккуратность и дисциплинированность при выполнении работы;</w:t>
      </w:r>
    </w:p>
    <w:p>
      <w:pPr>
        <w:pStyle w:val="Normal1"/>
        <w:numPr>
          <w:ilvl w:val="0"/>
          <w:numId w:val="7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формированию положительной мотивации к трудовой деятельности;</w:t>
      </w:r>
    </w:p>
    <w:p>
      <w:pPr>
        <w:pStyle w:val="Normal1"/>
        <w:numPr>
          <w:ilvl w:val="0"/>
          <w:numId w:val="7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способствовать формированию опыта совместного и индивидуального творчества при выполнении командных заданий;</w:t>
      </w:r>
    </w:p>
    <w:p>
      <w:pPr>
        <w:pStyle w:val="Normal1"/>
        <w:numPr>
          <w:ilvl w:val="0"/>
          <w:numId w:val="7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воспитывать трудолюбие, уважение к труду;</w:t>
      </w:r>
    </w:p>
    <w:p>
      <w:pPr>
        <w:pStyle w:val="Normal1"/>
        <w:numPr>
          <w:ilvl w:val="0"/>
          <w:numId w:val="7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формировать чувство коллективизма и взаимопомощи;</w:t>
      </w:r>
    </w:p>
    <w:p>
      <w:pPr>
        <w:pStyle w:val="Normal1"/>
        <w:numPr>
          <w:ilvl w:val="0"/>
          <w:numId w:val="7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воспитывать чувство патриотизма, гражданственности, гордости за достижения отечественной науки и техники. </w:t>
      </w:r>
    </w:p>
    <w:p>
      <w:pPr>
        <w:pStyle w:val="Normal1"/>
        <w:spacing w:lineRule="auto" w:line="360" w:before="0" w:after="24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  <w:bookmarkStart w:id="3" w:name="_2xcytpi"/>
      <w:bookmarkStart w:id="4" w:name="_2xcytpi"/>
      <w:bookmarkEnd w:id="4"/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Прогнозируемые результаты и способы их проверки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Личностные результаты: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критическое отношение к информации и избирательность её восприятия;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осмысление мотивов своих действий при выполнении заданий;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развитие любознательности, сообразительности при выполнении разнообразных заданий проблемного и эвристического характера;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развитие внимательности, настойчивости, целеустремл</w:t>
      </w:r>
      <w:r>
        <w:rPr>
          <w:rFonts w:eastAsia="Times New Roman" w:cs="Times New Roman" w:ascii="Times New Roman" w:hAnsi="Times New Roman"/>
          <w:sz w:val="24"/>
          <w:szCs w:val="24"/>
        </w:rPr>
        <w:t>ё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нности, умения преодолевать трудности;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развитие самостоятельности суждений, независимости и нестандартности мышления;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освоение социальных норм, правил поведения, ролей и форм социальной жизни в группах и сообществах;</w:t>
      </w:r>
    </w:p>
    <w:p>
      <w:pPr>
        <w:pStyle w:val="Normal1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формирование коммуникативной компетентности в общении и сотрудничестве </w:t>
      </w:r>
      <w:r>
        <w:rPr>
          <w:rFonts w:eastAsia="Times New Roman" w:cs="Times New Roman" w:ascii="Times New Roman" w:hAnsi="Times New Roman"/>
          <w:sz w:val="24"/>
          <w:szCs w:val="24"/>
        </w:rPr>
        <w:t>с другими обучающимися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Метапредметные результаты: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Регулятивные универсальные учебные действия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принимать и сохранять учебную задачу;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планировать последовательность шагов алгоритма для достижения цели;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ставить цель (создание творческой работы), планировать достижение этой цели;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осуществлять итоговый и пошаговый контроль по результату;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способность адекватно воспринимать оценку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наставника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sz w:val="24"/>
          <w:szCs w:val="24"/>
        </w:rPr>
        <w:t>других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обучающихся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различать способ и результат действия;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вносить коррективы в действия в случае расхождения результата решения задачи на основе е</w:t>
      </w:r>
      <w:r>
        <w:rPr>
          <w:rFonts w:eastAsia="Times New Roman" w:cs="Times New Roman" w:ascii="Times New Roman" w:hAnsi="Times New Roman"/>
          <w:sz w:val="24"/>
          <w:szCs w:val="24"/>
        </w:rPr>
        <w:t>ё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оценки и уч</w:t>
      </w:r>
      <w:r>
        <w:rPr>
          <w:rFonts w:eastAsia="Times New Roman" w:cs="Times New Roman" w:ascii="Times New Roman" w:hAnsi="Times New Roman"/>
          <w:sz w:val="24"/>
          <w:szCs w:val="24"/>
        </w:rPr>
        <w:t>ё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 характера сделанных ошибок;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в сотрудничестве ставить новые учебные задачи;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способность проявлять познавательную инициативу в учебном сотрудничестве;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осваивать способы решения проблем творческого характера в жизненных ситуациях;</w:t>
      </w:r>
    </w:p>
    <w:p>
      <w:pPr>
        <w:pStyle w:val="Normal1"/>
        <w:numPr>
          <w:ilvl w:val="0"/>
          <w:numId w:val="1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оценивать получающийся творческий продукт и соотносить его с изначальным замыслом, выполнять по необходимости коррекции либо продукта, либо замысла.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Познавательные универсальные учебные действия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умение осуществлять поиск информации в индивидуальных информационных архивах </w:t>
      </w:r>
      <w:r>
        <w:rPr>
          <w:rFonts w:eastAsia="Times New Roman" w:cs="Times New Roman" w:ascii="Times New Roman" w:hAnsi="Times New Roman"/>
          <w:sz w:val="24"/>
          <w:szCs w:val="24"/>
        </w:rPr>
        <w:t>обучающегося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, информационной среде образовательного учреждения, федеральных хранилищах информационных образовательных ресурсов;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использовать средства информационных и коммуникационных технологий для решения коммуникативных, познавательных и творческих задач;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ориентироваться в разнообразии способов решения задач;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осуществлять анализ объектов с выделением существенных и несущественных признаков;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проводить сравнение, классификацию по заданным критериям;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строить логические рассуждения в форме связи простых суждений об объекте;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устанавливать аналогии, причинно-следственные связи;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моделировать, преобразовывать объект из чувственной формы в модель, где выделены существенные характеристики объекта (пространственно-графическая или знаково-символическая);</w:t>
      </w:r>
    </w:p>
    <w:p>
      <w:pPr>
        <w:pStyle w:val="Normal1"/>
        <w:numPr>
          <w:ilvl w:val="0"/>
          <w:numId w:val="13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синтезировать, составлять целое из частей, в том числе самостоятельно достраива</w:t>
      </w:r>
      <w:r>
        <w:rPr>
          <w:rFonts w:eastAsia="Times New Roman" w:cs="Times New Roman" w:ascii="Times New Roman" w:hAnsi="Times New Roman"/>
          <w:sz w:val="24"/>
          <w:szCs w:val="24"/>
        </w:rPr>
        <w:t>ть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с восполнением недостающих компонентов.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Коммуникативные универсальные учебные действия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аргументировать свою точку зрения на выбор оснований и критериев при выделении признаков, сравнении и классификации объектов;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выслушивать собеседника и вести диалог;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способность признавать возможность существования различных точек зрения и прав</w:t>
      </w:r>
      <w:r>
        <w:rPr>
          <w:rFonts w:eastAsia="Times New Roman" w:cs="Times New Roman" w:ascii="Times New Roman" w:hAnsi="Times New Roman"/>
          <w:sz w:val="24"/>
          <w:szCs w:val="24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каждого иметь свою;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умение планировать учебное сотрудничество с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наставником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и </w:t>
      </w:r>
      <w:r>
        <w:rPr>
          <w:rFonts w:eastAsia="Times New Roman" w:cs="Times New Roman" w:ascii="Times New Roman" w:hAnsi="Times New Roman"/>
          <w:sz w:val="24"/>
          <w:szCs w:val="24"/>
        </w:rPr>
        <w:t>другими обучающимися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 определять цели, функции участников, способы взаимодействия;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осуществлять постановку вопросов: инициативное сотрудничество в поиске и сборе информации;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разрешать конфликты: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умение с достаточной полнотой и точностью выражать свои мысли в соответствии с задачами и условиями коммуникации;</w:t>
      </w:r>
    </w:p>
    <w:p>
      <w:pPr>
        <w:pStyle w:val="Normal1"/>
        <w:numPr>
          <w:ilvl w:val="0"/>
          <w:numId w:val="1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владение монологической и диалогической формами речи.</w:t>
      </w:r>
    </w:p>
    <w:p>
      <w:pPr>
        <w:pStyle w:val="Normal1"/>
        <w:pBdr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pBdr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pBdr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Предметные результаты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результате освоения программы обучающиеся должны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u w:val="single"/>
        </w:rPr>
        <w:t>з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нать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1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основные алгоритмические конструкции;</w:t>
      </w:r>
    </w:p>
    <w:p>
      <w:pPr>
        <w:pStyle w:val="Normal1"/>
        <w:numPr>
          <w:ilvl w:val="0"/>
          <w:numId w:val="1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принципы построения блок-схем;</w:t>
      </w:r>
    </w:p>
    <w:p>
      <w:pPr>
        <w:pStyle w:val="Normal1"/>
        <w:numPr>
          <w:ilvl w:val="0"/>
          <w:numId w:val="1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принципы структурного программирования на языке Python;</w:t>
      </w:r>
    </w:p>
    <w:p>
      <w:pPr>
        <w:pStyle w:val="Normal1"/>
        <w:numPr>
          <w:ilvl w:val="0"/>
          <w:numId w:val="1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что такое БПЛА и их предназначение.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u w:val="single"/>
        </w:rPr>
        <w:t>у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меть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1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составлять алгоритмы для решения прикладных задач;</w:t>
      </w:r>
    </w:p>
    <w:p>
      <w:pPr>
        <w:pStyle w:val="Normal1"/>
        <w:numPr>
          <w:ilvl w:val="0"/>
          <w:numId w:val="1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реализовывать алгоритмы на компьютере в виде программ, написанных на языке Python;</w:t>
      </w:r>
    </w:p>
    <w:p>
      <w:pPr>
        <w:pStyle w:val="Normal1"/>
        <w:numPr>
          <w:ilvl w:val="0"/>
          <w:numId w:val="1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применять библиотеку Tkinter;</w:t>
      </w:r>
    </w:p>
    <w:p>
      <w:pPr>
        <w:pStyle w:val="Normal1"/>
        <w:numPr>
          <w:ilvl w:val="0"/>
          <w:numId w:val="1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отлаживать и тестировать программы, написанные на языке Python;</w:t>
      </w:r>
    </w:p>
    <w:p>
      <w:pPr>
        <w:pStyle w:val="Normal1"/>
        <w:numPr>
          <w:ilvl w:val="0"/>
          <w:numId w:val="1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настраивать БПЛА;</w:t>
      </w:r>
    </w:p>
    <w:p>
      <w:pPr>
        <w:pStyle w:val="Normal1"/>
        <w:numPr>
          <w:ilvl w:val="0"/>
          <w:numId w:val="16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представлять свой проект.</w:t>
      </w:r>
    </w:p>
    <w:p>
      <w:pPr>
        <w:pStyle w:val="Normal1"/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u w:val="single"/>
        </w:rPr>
        <w:t>в</w:t>
      </w:r>
      <w:r>
        <w:rPr>
          <w:rFonts w:eastAsia="Times New Roman" w:cs="Times New Roman" w:ascii="Times New Roman" w:hAnsi="Times New Roman"/>
          <w:i/>
          <w:color w:val="000000"/>
          <w:sz w:val="24"/>
          <w:szCs w:val="24"/>
          <w:u w:val="single"/>
        </w:rPr>
        <w:t>ладеть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:</w:t>
      </w:r>
    </w:p>
    <w:p>
      <w:pPr>
        <w:pStyle w:val="Normal1"/>
        <w:numPr>
          <w:ilvl w:val="0"/>
          <w:numId w:val="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основной терминологией в области алгоритмизации и программирования;</w:t>
      </w:r>
    </w:p>
    <w:p>
      <w:pPr>
        <w:pStyle w:val="Normal1"/>
        <w:numPr>
          <w:ilvl w:val="0"/>
          <w:numId w:val="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основными навыками программирования на языке Python;</w:t>
      </w:r>
    </w:p>
    <w:p>
      <w:pPr>
        <w:pStyle w:val="Normal1"/>
        <w:numPr>
          <w:ilvl w:val="0"/>
          <w:numId w:val="1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знаниями по устройству и применению беспилотников.</w:t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Формы подведения итогов реализации дополнительной программы</w:t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Подведение итогов реализуется в рамках следующих мероприятий: тестирование по программированию на языке Python, защита результатов выполнения кейса № 4, групповые соревнования.</w:t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Формы демонстрации результатов обучения</w:t>
      </w:r>
    </w:p>
    <w:p>
      <w:pPr>
        <w:pStyle w:val="Normal1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Представление результатов образовательной деятельности пройдет в форме публичной презентации решений кейсов командами и последующих ответов выступающих на вопросы наставника и других команд.</w:t>
      </w:r>
    </w:p>
    <w:p>
      <w:pPr>
        <w:pStyle w:val="Normal1"/>
        <w:pBdr/>
        <w:spacing w:lineRule="auto" w:line="360" w:before="0" w:after="0"/>
        <w:ind w:firstLine="36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Формы диагностики результатов обучения</w:t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Беседа, тестирование, опрос.</w:t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pBdr/>
        <w:spacing w:lineRule="auto" w:line="360" w:before="0" w:after="0"/>
        <w:ind w:firstLine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1"/>
        <w:rPr/>
      </w:pPr>
      <w:bookmarkStart w:id="5" w:name="_3znysh7"/>
      <w:bookmarkEnd w:id="5"/>
      <w:r>
        <w:rPr/>
        <w:t>II. Учебно-тематический план</w:t>
      </w:r>
    </w:p>
    <w:p>
      <w:pPr>
        <w:pStyle w:val="Normal1"/>
        <w:pBdr/>
        <w:spacing w:before="0" w:after="120"/>
        <w:rPr>
          <w:color w:val="000000"/>
        </w:rPr>
      </w:pPr>
      <w:r>
        <w:rPr>
          <w:color w:val="000000"/>
        </w:rPr>
      </w:r>
    </w:p>
    <w:tbl>
      <w:tblPr>
        <w:tblStyle w:val="a5"/>
        <w:tblW w:w="9653" w:type="dxa"/>
        <w:jc w:val="left"/>
        <w:tblInd w:w="-54" w:type="dxa"/>
        <w:tblLayout w:type="fixed"/>
        <w:tblCellMar>
          <w:top w:w="0" w:type="dxa"/>
          <w:left w:w="54" w:type="dxa"/>
          <w:bottom w:w="0" w:type="dxa"/>
          <w:right w:w="108" w:type="dxa"/>
        </w:tblCellMar>
        <w:tblLook w:val="0000"/>
      </w:tblPr>
      <w:tblGrid>
        <w:gridCol w:w="453"/>
        <w:gridCol w:w="4318"/>
        <w:gridCol w:w="783"/>
        <w:gridCol w:w="1054"/>
        <w:gridCol w:w="1274"/>
        <w:gridCol w:w="1770"/>
      </w:tblGrid>
      <w:tr>
        <w:trPr/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№ </w:t>
            </w:r>
          </w:p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4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Название раздела, темы</w:t>
            </w:r>
          </w:p>
        </w:tc>
        <w:tc>
          <w:tcPr>
            <w:tcW w:w="3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Формы аттестации/ контроля</w:t>
            </w:r>
          </w:p>
        </w:tc>
      </w:tr>
      <w:tr>
        <w:trPr/>
        <w:tc>
          <w:tcPr>
            <w:tcW w:w="4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43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17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numPr>
                <w:ilvl w:val="0"/>
                <w:numId w:val="9"/>
              </w:numPr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Введение в образовательную программу, техника безопасности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Тестирование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Основы языка Python. Примеры на языке Python с разбором конструкций: циклы, условия, ветвления, массивы, типы данных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Тестирование</w:t>
            </w:r>
          </w:p>
        </w:tc>
      </w:tr>
      <w:tr>
        <w:trPr>
          <w:trHeight w:val="580" w:hRule="atLeast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3. 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Кейс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. «Угадай число»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Демонстрация решений кейса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Введение в искусственный интеллект. Примеры на языке Python с искусственным интеллектом по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угадыванию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чисел, метод дихотомии. Управление искусственным интеллектом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Подготовка к публичному выступлению для защиты результатов.  Демонстрация отч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 в группе и защита результатов работы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Кейс 2.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«Спаси остров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»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Демонстрация решений кейса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Работа на языке Python со словарями и списками, множественное присваивание, добавление элементов в список и 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х удаление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Планирование дизайна и механики игры.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Создание главного меню игры, подсч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та очков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Визуализация программы в виде блок-схемы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Тестирование написанной программы и доработка. Подготовка к публичному выступлению для защиты результатов.  Демонстрация результатов работы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5. 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Кейс 3. «Калькулятор»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Демонстрация решений кейса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Постановка проблемы, генерация путей решения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Создание простейшего калькулятора с помощью библиотеки Tkinter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Тестирование написанной программы и доработка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Подготовка к публичному выступлению для защиты результатов.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Демонстрация результатов работы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Кейс 4.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Программирование автономных квадрокоптеров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Демонстрация решений кейса</w:t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Техника безопасности при полётах. Проведение полётов в ручном режиме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взлёта и посадки беспилотного летательного аппарата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команд «разворот», «изменение высоты», «изменение позиции»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группового полёта вручную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позиционирования по меткам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группового полёта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6.7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роевого взаимодействия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ind w:left="283" w:hanging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68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1"/>
              <w:widowControl w:val="false"/>
              <w:pBdr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  <w:bookmarkStart w:id="6" w:name="_2et92p0"/>
      <w:bookmarkStart w:id="7" w:name="_2et92p0"/>
      <w:bookmarkEnd w:id="7"/>
    </w:p>
    <w:p>
      <w:pPr>
        <w:pStyle w:val="Normal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1"/>
        <w:rPr/>
      </w:pPr>
      <w:bookmarkStart w:id="8" w:name="_tyjcwt"/>
      <w:bookmarkEnd w:id="8"/>
      <w:r>
        <w:rPr/>
        <w:t>III. Содержание учебно-тематического плана</w:t>
      </w:r>
    </w:p>
    <w:tbl>
      <w:tblPr>
        <w:tblStyle w:val="a6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696"/>
        <w:gridCol w:w="3381"/>
        <w:gridCol w:w="5268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pBdr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Темы заняти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й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Содержание занятий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Вводное занятие. Введение в предмет, техника безопасности (1 ч)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введение в образовательную программу.  Ознакомление обучающихся с программой, приёмами и формами работы. Вводный инструктаж по ТБ.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pBdr/>
              <w:spacing w:before="0" w:after="20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Основы языка Python. Примеры на языке Python с разбором конструкций: циклы, условия, ветвления, массивы, типы данных (4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история языка Python, сфера применения языка, различие в версиях, особенности синтаксиса. Объявление и использование переменных в Python. Использование строк, массивов, кортежей и словарей в Python. Использование условий, циклов и ветвлений в Python.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запуск интерпретатора. Различия интерпретатора и компилятора. Написание простейших демонстрационных программ. Мини-программы внутри программы. Выражения в вызовах функций. Имена переменных. Упражнения по написанию программ с использованием переменных, условий и циклов. Генерация случайных чисел. Группировка циклов в блоки. Операции сравнения.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Кейс «Угадай число»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pBdr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Введение в искусственный интеллект. Примеры на языке Python с искусственным интеллектом по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угадыванию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чисел, метод дихотомии. Управление искусственным интеллектом (6 ч)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Теория: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алгоритмы поиска числа в массиве. Варианты сортировок. Поиск дихотомией. Работа с переменными, работа с функциями.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упражнения по поиску чисел в массиве. Упражнения на сортировку чисел. Алгоритмы поиска числа. Исследование скорости работы алгоритмов.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к публичному выступлению для защиты результатов. Демонстрация отчёта в группе и защита результатов работы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создание удобной и понятной презентации. 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презентации для защиты. Подготовка речи для защиты.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Кейс «Спаси остров»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Работа на языке Python со словарями и списками, множественное присваивание, добавление элементов в список и их удаление (4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Теория: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знакомство с кейсом, представление поставленной проблемы. </w:t>
            </w:r>
          </w:p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Доступ к элементам по индексам. Получение слова из словаря. Отображение игрового поля игрока. Получение предположений игрока. Проверка допустимости предположений игрока.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мозговой штурм. Анализ проблемы, генерация и обсуждение методов её решения. Создание прототипа программы. Отработка методик.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Планирование дизайна и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механики игры. Создание главного меню игры, подсчёта очков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понятие «механика игры», ограничения, правила.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упражнения. Проверка наличия буквы в секретном слове. Проверка — не победил ли игрок. Обработка ошибочных предположений. Проверка — не проиграл ли игрок. Завершение или перезагрузка игры. Создание главного меню игры, реализация подсчёта очков.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Визуализация программы в виде блок-схемы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Теория: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проектирование проекта с помощью блок-схем.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создание блок-схем. Ветвление в блок-схемах. Заканчиваем или начинаем игру с начала. Следующая попытка. Обратная связь с игроком.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 написанной программы и доработка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(1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тестирование созданной игры-программы, доработка и расширение возможностей. 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к публичному выступлению для защиты результатов. Демонстрация результатов работы (1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презентации и речи для защиты. Презентация созданной программы.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Кейс «Калькулятор»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pBdr/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Оформление проектной идеи. Формирование программы работ (1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знакомство с кейсом, представление поставленной проблемы. 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мозговой штурм. Анализ проблемы, генерация и обсуждение методов её решения.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pBdr/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Программа для работы калькулятора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написание программы для будущего калькулятора.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pBdr/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Создание внешнего вида калькулятора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создание внешнего вида калькулятора.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 написанной программы и доработка</w:t>
            </w:r>
          </w:p>
          <w:p>
            <w:pPr>
              <w:pStyle w:val="Normal1"/>
              <w:widowControl w:val="false"/>
              <w:pBdr/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Практика:</w:t>
            </w: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 созданной программы, доработка и расширение возможностей.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к публичному выступлению для защиты результатов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презентации и речи для защиты.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5.6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результатов работы (1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презентация созданной программы.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Кейс «Программирование автономных квадрокоптеров»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Техника безопасности при полётах. Проведение полётов в ручном режиме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знакомство с кейсом, представление поставленной проблемы, правила техники безопасности. Изучение конструкции квадрокоптеров.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полёты на квадрокоптерах в ручном режиме.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взлёта и посадки беспилотного летательного аппарата (4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основы программирования квадрокоптеров на языке Python.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 написанного кода в режимах взлёта и посадки.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команд «разворот», «изменение высоты», «изменение позиции» (6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теоретические основы выполнения разворота, изменения высоты и позиции на квадрокоптерах.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 программного кода в режимах разворота, изменения высоты и позиции.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группового полёта вручную (2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группового полёта на квадрокоптере в ручном режиме.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позиционирования по меткам (8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основы позиционирования indoor и outdoor квадрокоптеров.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 режима позиционирования по ArUco - маркерам.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группового полёта (7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основы группового полёта квадрокоптеров. Изучение типов группового поведения роботов.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роя квадрокоптеров для группового полёта.</w:t>
            </w:r>
          </w:p>
        </w:tc>
      </w:tr>
      <w:tr>
        <w:trPr>
          <w:trHeight w:val="300" w:hRule="atLeast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6.7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Программирование роевого взаимодействия (6 ч)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Теория: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основы программирования роя квадрокоптеров.</w:t>
            </w:r>
          </w:p>
          <w:p>
            <w:pPr>
              <w:pStyle w:val="Normal1"/>
              <w:widowControl w:val="false"/>
              <w:spacing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Выполнение группового полета в автоматическом режиме.</w:t>
            </w:r>
          </w:p>
        </w:tc>
      </w:tr>
    </w:tbl>
    <w:p>
      <w:pPr>
        <w:pStyle w:val="Normal1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  <w:b/>
          <w:b/>
          <w:color w:val="333333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highlight w:val="white"/>
        </w:rPr>
      </w:r>
      <w:r>
        <w:br w:type="page"/>
      </w:r>
    </w:p>
    <w:p>
      <w:pPr>
        <w:pStyle w:val="Normal1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333333"/>
          <w:sz w:val="24"/>
          <w:szCs w:val="24"/>
          <w:highlight w:val="white"/>
        </w:rPr>
        <w:t xml:space="preserve">IV.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Содержание тем программы</w:t>
      </w:r>
    </w:p>
    <w:p>
      <w:pPr>
        <w:pStyle w:val="Normal1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Кейс 1. «Угадай число»</w:t>
      </w:r>
    </w:p>
    <w:p>
      <w:pPr>
        <w:pStyle w:val="Normal1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 решении данного кейса обучающиеся осваивают основы программирования на языке Python посредством создания игры, в которой пользователь угадывает число, заданное компьютером.</w:t>
      </w:r>
    </w:p>
    <w:p>
      <w:pPr>
        <w:pStyle w:val="Normal1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затрагивает много ключевых моментов программирования: конвертирование типов данных, запись и чтение файлов, использование алгоритма деления отрезка пополам, обработка полученных данных и представление их в виде графиков.</w:t>
      </w:r>
    </w:p>
    <w:p>
      <w:pPr>
        <w:pStyle w:val="Normal1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Кейс 2. «Спаси остров»</w:t>
      </w:r>
    </w:p>
    <w:p>
      <w:pPr>
        <w:pStyle w:val="Normal1"/>
        <w:spacing w:lineRule="auto" w:line="36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Кейс позволяет обучающимся поработать на языке Python со словарями и списками; изучить, как делать множественное присваивание, добавление элементов в список и их удаление, создать уникальный дизайн будущей игры.</w:t>
      </w:r>
    </w:p>
    <w:p>
      <w:pPr>
        <w:pStyle w:val="Normal1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Кейс 3. «Калькулятор»</w:t>
      </w:r>
    </w:p>
    <w:p>
      <w:pPr>
        <w:pStyle w:val="Normal1"/>
        <w:spacing w:lineRule="auto" w:line="36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 решении данного кейса учащиеся создают первое простое приложение калькулятор: выполняют программную часть на языке программирования Python и создают интерфейс для пользователя при помощи библиотеки Tkinter.</w:t>
      </w:r>
    </w:p>
    <w:p>
      <w:pPr>
        <w:pStyle w:val="Normal1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Кейс 4. Программирование автономных квадрокоптеров</w:t>
      </w:r>
    </w:p>
    <w:p>
      <w:pPr>
        <w:pStyle w:val="Normal1"/>
        <w:spacing w:lineRule="auto" w:line="36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Роевое взаимодействие роботов является актуальной задачей в современной робототехнике. Квадрокоптеры можно считать летающей робототехникой. Шоу квадрокоптеров, выполнение задания боевыми беспилотными летательными аппаратами - такие задачи решаются с помощью применения алгоритмов роевого взаимодействия.</w:t>
      </w:r>
    </w:p>
    <w:p>
      <w:pPr>
        <w:pStyle w:val="Normal1"/>
        <w:spacing w:lineRule="auto" w:line="360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Данный кейс посвящен созданию шоу коптеров из 3х бпла выполняющих полет в автономном режиме. Обучающиеся получат первые навыки программирования технической системы на языке Python. Познакомятся с алгоритмами позиционирования устройств на улице и в помещении, а также узнают о принципах работы оптического распознавания объектов.</w:t>
      </w:r>
    </w:p>
    <w:p>
      <w:pPr>
        <w:pStyle w:val="Normal1"/>
        <w:keepNext w:val="true"/>
        <w:keepLines/>
        <w:spacing w:before="400" w:after="12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Кадровые условия реализации программы</w:t>
      </w:r>
    </w:p>
    <w:p>
      <w:pPr>
        <w:pStyle w:val="Normal1"/>
        <w:keepNext w:val="true"/>
        <w:keepLines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Комплектование образовательной организации педагогическими, руководящими и иными работниками, соответствующими квалификационным характеристикам по соответствующей должности.</w:t>
      </w:r>
    </w:p>
    <w:p>
      <w:pPr>
        <w:pStyle w:val="Normal1"/>
        <w:keepNext w:val="true"/>
        <w:keepLines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Требования к кадровым ресурсам:</w:t>
      </w:r>
    </w:p>
    <w:p>
      <w:pPr>
        <w:pStyle w:val="Normal1"/>
        <w:keepNext w:val="true"/>
        <w:keepLines/>
        <w:numPr>
          <w:ilvl w:val="0"/>
          <w:numId w:val="12"/>
        </w:numPr>
        <w:spacing w:lineRule="auto" w:line="360" w:before="14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укомплектованность образовательного учреждения педагогическими, руководящими и иными работниками;</w:t>
      </w:r>
    </w:p>
    <w:p>
      <w:pPr>
        <w:pStyle w:val="Normal1"/>
        <w:keepNext w:val="true"/>
        <w:keepLines/>
        <w:numPr>
          <w:ilvl w:val="0"/>
          <w:numId w:val="12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уровень квалификации педагогических, руководящих и иных работников образовательного учреждения;</w:t>
      </w:r>
    </w:p>
    <w:p>
      <w:pPr>
        <w:pStyle w:val="Normal1"/>
        <w:keepNext w:val="true"/>
        <w:keepLines/>
        <w:numPr>
          <w:ilvl w:val="0"/>
          <w:numId w:val="12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непрерывность профессионального развития педагогических и руководящих работников образовательного учреждения, реализующего основную образовательную программу.</w:t>
      </w:r>
    </w:p>
    <w:p>
      <w:pPr>
        <w:pStyle w:val="Normal1"/>
        <w:keepNext w:val="true"/>
        <w:keepLines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Компетенции педагогического работника, реализующего основную образовательную программу: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обеспечивать условия для успешной деятельности, позитивной мотивации, а также самомотивирования обучающихся;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осуществлять самостоятельный поиск и анализ информации с помощью современных информационно-поисковых технологий;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организовывать и сопровождать учебно-исследовательскую и проектную деятельность обучающихся, выполнение ими индивидуального проекта;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интерпретировать результаты достижений обучающихся;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навык программирования на языке Python;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использовать библиотеку Tkinter;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навык создания компьютерных игр и приложений;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проектирование интерфейса пользователей;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поиск и интеграция библиотек программного кода с открытых источников типа GitHub в собственный проект;</w:t>
      </w:r>
    </w:p>
    <w:p>
      <w:pPr>
        <w:pStyle w:val="Normal1"/>
        <w:keepNext w:val="true"/>
        <w:keepLines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навык работы в специализированном ПО для создания презентаций.</w:t>
      </w:r>
    </w:p>
    <w:p>
      <w:pPr>
        <w:pStyle w:val="1"/>
        <w:ind w:left="720" w:firstLine="720"/>
        <w:jc w:val="left"/>
        <w:rPr/>
      </w:pPr>
      <w:r>
        <w:rPr/>
      </w:r>
      <w:bookmarkStart w:id="9" w:name="_tlyorq1tnake"/>
      <w:bookmarkStart w:id="10" w:name="_tlyorq1tnake"/>
      <w:bookmarkEnd w:id="10"/>
      <w:r>
        <w:br w:type="page"/>
      </w:r>
    </w:p>
    <w:p>
      <w:pPr>
        <w:pStyle w:val="1"/>
        <w:ind w:left="720" w:firstLine="720"/>
        <w:jc w:val="left"/>
        <w:rPr/>
      </w:pPr>
      <w:bookmarkStart w:id="11" w:name="_wf1zow5tcf31"/>
      <w:bookmarkEnd w:id="11"/>
      <w:r>
        <w:rPr/>
        <w:t>V.  Материально-технические условия реализации программы</w:t>
      </w:r>
    </w:p>
    <w:p>
      <w:pPr>
        <w:pStyle w:val="Normal1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Аппаратное и техническое обеспечение:</w:t>
      </w:r>
    </w:p>
    <w:p>
      <w:pPr>
        <w:pStyle w:val="Normal1"/>
        <w:numPr>
          <w:ilvl w:val="0"/>
          <w:numId w:val="4"/>
        </w:numPr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Рабочее место обучающегося: </w:t>
      </w:r>
    </w:p>
    <w:p>
      <w:pPr>
        <w:pStyle w:val="Normal1"/>
        <w:spacing w:lineRule="auto" w:line="360" w:before="0" w:after="0"/>
        <w:ind w:left="1429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ноутбук: производительность процессора (по тесту PassMark - CPU BenchMarkhttp://www.cpubenchmark.net/): не менее 2000 единиц; объем оперативной памяти: не менее 4 Гб; объем накопителя SSD/еММС: не менее 128 Гб (или соответствующий по характеристикам персональный компьютер с монитором, клавиатурой и колонками). </w:t>
      </w:r>
    </w:p>
    <w:p>
      <w:pPr>
        <w:pStyle w:val="Normal1"/>
        <w:numPr>
          <w:ilvl w:val="0"/>
          <w:numId w:val="4"/>
        </w:numP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рабочее место преподавателя: </w:t>
      </w:r>
    </w:p>
    <w:p>
      <w:pPr>
        <w:pStyle w:val="Normal1"/>
        <w:spacing w:lineRule="auto" w:line="360" w:before="0" w:after="0"/>
        <w:ind w:left="1429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ноутбук: процессор </w:t>
      </w:r>
      <w:r>
        <w:rPr>
          <w:rFonts w:eastAsia="Times New Roman" w:cs="Times New Roman" w:ascii="Times New Roman" w:hAnsi="Times New Roman"/>
          <w:color w:val="212529"/>
          <w:sz w:val="24"/>
          <w:szCs w:val="24"/>
        </w:rPr>
        <w:t>Intel Core i5-4590</w:t>
      </w:r>
      <w:r>
        <w:rPr>
          <w:rFonts w:eastAsia="Times New Roman" w:cs="Times New Roman" w:ascii="Times New Roman" w:hAnsi="Times New Roman"/>
          <w:color w:val="212529"/>
          <w:sz w:val="24"/>
          <w:szCs w:val="24"/>
          <w:shd w:fill="F2F2F2" w:val="clear"/>
        </w:rPr>
        <w:t>/</w:t>
      </w:r>
      <w:r>
        <w:rPr>
          <w:rFonts w:eastAsia="Times New Roman" w:cs="Times New Roman" w:ascii="Times New Roman" w:hAnsi="Times New Roman"/>
          <w:color w:val="212529"/>
          <w:sz w:val="24"/>
          <w:szCs w:val="24"/>
        </w:rPr>
        <w:t xml:space="preserve">AMD FX 8350 аналогичная или более новая модель, графический процессор NVIDIA GeForce GTX 970, AMD Radeon R9 290 аналогичная или более новая модель, объем оперативной памяти: не менее 4 Гб, видеовыход HDMI 1.4, DisplayPort 1.2 или более новая модель </w:t>
      </w:r>
      <w:r>
        <w:rPr>
          <w:rFonts w:eastAsia="Times New Roman" w:cs="Times New Roman" w:ascii="Times New Roman" w:hAnsi="Times New Roman"/>
          <w:color w:val="212529"/>
          <w:sz w:val="24"/>
          <w:szCs w:val="24"/>
          <w:shd w:fill="F2F2F2" w:val="clear"/>
        </w:rPr>
        <w:t>(</w:t>
      </w:r>
      <w:r>
        <w:rPr>
          <w:rFonts w:eastAsia="Times New Roman" w:cs="Times New Roman" w:ascii="Times New Roman" w:hAnsi="Times New Roman"/>
          <w:sz w:val="24"/>
          <w:szCs w:val="24"/>
        </w:rPr>
        <w:t>или соответствующий по характеристикам персональный компьютер с монитором, клавиатурой и колонками);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компьютеры должны быть подключены к единой сети Wi-Fi с доступом в </w:t>
      </w:r>
      <w:r>
        <w:rPr>
          <w:rFonts w:eastAsia="Times New Roman" w:cs="Times New Roman" w:ascii="Times New Roman" w:hAnsi="Times New Roman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нтернет;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презентационное оборудование (проектор с экраном) с возможностью подключения к компьютеру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1 комплект;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флипчарт с комплектом листов/маркерная доска, соответствующий набор письменных принадлежностей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1 шт.;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квадрокоптер </w:t>
      </w:r>
      <w:r>
        <w:rPr>
          <w:rFonts w:eastAsia="Times New Roman" w:cs="Times New Roman" w:ascii="Times New Roman" w:hAnsi="Times New Roman"/>
          <w:sz w:val="24"/>
          <w:szCs w:val="24"/>
        </w:rPr>
        <w:t>DJI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R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yze tello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не менее 3 шт.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; 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поле меток;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Wi-Fi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роутер.</w:t>
      </w:r>
    </w:p>
    <w:p>
      <w:pPr>
        <w:pStyle w:val="Normal1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Программное обеспечение: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компилятор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Python 3.5;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веб-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браузер;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пакет офисного ПО</w:t>
      </w:r>
      <w:r>
        <w:rPr>
          <w:rFonts w:eastAsia="Times New Roman" w:cs="Times New Roman" w:ascii="Times New Roman" w:hAnsi="Times New Roman"/>
          <w:sz w:val="24"/>
          <w:szCs w:val="24"/>
        </w:rPr>
        <w:t>;</w:t>
      </w:r>
    </w:p>
    <w:p>
      <w:pPr>
        <w:pStyle w:val="Normal1"/>
        <w:numPr>
          <w:ilvl w:val="0"/>
          <w:numId w:val="4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текстовый редактор.</w:t>
      </w:r>
    </w:p>
    <w:p>
      <w:pPr>
        <w:pStyle w:val="Normal1"/>
        <w:jc w:val="center"/>
        <w:rPr>
          <w:rFonts w:ascii="Times New Roman" w:hAnsi="Times New Roman" w:eastAsia="Times New Roman" w:cs="Times New Roman"/>
          <w:b/>
          <w:b/>
          <w:color w:val="020202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20202"/>
          <w:sz w:val="24"/>
          <w:szCs w:val="24"/>
          <w:highlight w:val="white"/>
        </w:rPr>
      </w:r>
      <w:r>
        <w:br w:type="page"/>
      </w:r>
    </w:p>
    <w:p>
      <w:pPr>
        <w:pStyle w:val="Normal1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20202"/>
          <w:sz w:val="24"/>
          <w:szCs w:val="24"/>
          <w:highlight w:val="white"/>
        </w:rPr>
        <w:t>VII.</w:t>
      </w:r>
      <w:r>
        <w:rPr>
          <w:rFonts w:eastAsia="Merriweather" w:cs="Merriweather" w:ascii="Merriweather" w:hAnsi="Merriweather"/>
          <w:b/>
          <w:color w:val="020202"/>
          <w:sz w:val="24"/>
          <w:szCs w:val="24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Примерный календарный учебный график на 2019/2020 учебный год</w:t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sz w:val="24"/>
          <w:szCs w:val="24"/>
        </w:rPr>
        <w:tab/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Период обучения — </w:t>
      </w:r>
      <w:r>
        <w:rPr>
          <w:rFonts w:eastAsia="Times New Roman" w:cs="Times New Roman" w:ascii="Times New Roman" w:hAnsi="Times New Roman"/>
          <w:sz w:val="24"/>
          <w:szCs w:val="24"/>
        </w:rPr>
        <w:t>сентябрь-май.</w:t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Количество учебных недель — </w:t>
      </w:r>
      <w:r>
        <w:rPr>
          <w:rFonts w:eastAsia="Times New Roman" w:cs="Times New Roman" w:ascii="Times New Roman" w:hAnsi="Times New Roman"/>
          <w:sz w:val="24"/>
          <w:szCs w:val="24"/>
        </w:rPr>
        <w:t>34.</w:t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Количество часов —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68.            </w:t>
        <w:tab/>
      </w:r>
    </w:p>
    <w:p>
      <w:pPr>
        <w:pStyle w:val="Normal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Режим проведения занятий: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2 раза в неделю.</w:t>
      </w:r>
    </w:p>
    <w:tbl>
      <w:tblPr>
        <w:tblStyle w:val="a7"/>
        <w:tblW w:w="9825" w:type="dxa"/>
        <w:jc w:val="left"/>
        <w:tblInd w:w="-88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600"/>
      </w:tblPr>
      <w:tblGrid>
        <w:gridCol w:w="615"/>
        <w:gridCol w:w="1065"/>
        <w:gridCol w:w="1665"/>
        <w:gridCol w:w="900"/>
        <w:gridCol w:w="2399"/>
        <w:gridCol w:w="3180"/>
      </w:tblGrid>
      <w:tr>
        <w:trPr>
          <w:trHeight w:val="820" w:hRule="atLeast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/>
              <w:ind w:firstLine="141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№</w:t>
            </w:r>
          </w:p>
          <w:p>
            <w:pPr>
              <w:pStyle w:val="Normal1"/>
              <w:widowControl w:val="false"/>
              <w:spacing w:lineRule="auto" w:line="360" w:before="0" w:after="200"/>
              <w:ind w:firstLine="141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</w:tr>
      <w:tr>
        <w:trPr>
          <w:trHeight w:val="18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Введение в образовательную программу, техника безопасности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Основы языка Python. Примеры на языке Python с разбором конструкций: циклы, условия, ветвления, массивы, типы данных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</w:t>
            </w:r>
          </w:p>
        </w:tc>
      </w:tr>
      <w:tr>
        <w:trPr>
          <w:trHeight w:val="6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1. «Угадай число»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6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4.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1. «Угадай число»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6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1. «Угадай число»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6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6.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1. «Угадай число»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решений кейса</w:t>
            </w:r>
          </w:p>
        </w:tc>
      </w:tr>
      <w:tr>
        <w:trPr>
          <w:trHeight w:val="6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7.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2. «Спаси остров»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6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8.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2. «Спаси остров»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1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9.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2. «Спаси остров»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10.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2. «Спаси остров»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11.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2. «Спаси остров»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решений кейса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12.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3. «Калькулятор»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13.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3. «Калькулятор»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14.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3. «Калькулятор»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15.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3. «Калькулятор»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16.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3. «Калькулятор»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решений кейса</w:t>
            </w:r>
          </w:p>
        </w:tc>
      </w:tr>
      <w:tr>
        <w:trPr>
          <w:trHeight w:val="15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17.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18.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19.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20.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21.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22.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23.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24.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25.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26.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1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27.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28.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29.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30.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31.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32.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33.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34.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0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35.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160" w:hRule="atLeast"/>
        </w:trPr>
        <w:tc>
          <w:tcPr>
            <w:tcW w:w="6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ind w:left="560" w:hanging="41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36.               </w:t>
            </w:r>
          </w:p>
        </w:tc>
        <w:tc>
          <w:tcPr>
            <w:tcW w:w="10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66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4. «Программирование автономных квадрокоптеров»</w:t>
            </w:r>
          </w:p>
        </w:tc>
        <w:tc>
          <w:tcPr>
            <w:tcW w:w="31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решений кейса</w:t>
            </w:r>
          </w:p>
        </w:tc>
      </w:tr>
    </w:tbl>
    <w:p>
      <w:pPr>
        <w:pStyle w:val="Normal1"/>
        <w:spacing w:lineRule="auto" w:line="360"/>
        <w:jc w:val="right"/>
        <w:rPr>
          <w:color w:val="020202"/>
          <w:highlight w:val="white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  <w:r>
        <w:br w:type="page"/>
      </w:r>
    </w:p>
    <w:p>
      <w:pPr>
        <w:pStyle w:val="1"/>
        <w:rPr/>
      </w:pPr>
      <w:bookmarkStart w:id="12" w:name="_ks3xv9dmdhzo"/>
      <w:bookmarkEnd w:id="12"/>
      <w:r>
        <w:rPr>
          <w:color w:val="020202"/>
          <w:highlight w:val="white"/>
        </w:rPr>
        <w:t>VIII.</w:t>
      </w:r>
      <w:r>
        <w:rPr/>
        <w:t xml:space="preserve"> Список литературы и методического материала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Гин, А.А. Приёмы педагогической техники: свобода выбора, открытость, деятельность, обратная связь, идеальность: Пособие для учителей / А.А. Гин.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Гомель: ИПП «Сож», 1999.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88 с.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Бреннан, </w:t>
      </w:r>
      <w:r>
        <w:rPr>
          <w:rFonts w:eastAsia="Times New Roman" w:cs="Times New Roman" w:ascii="Times New Roman" w:hAnsi="Times New Roman"/>
          <w:sz w:val="24"/>
          <w:szCs w:val="24"/>
        </w:rPr>
        <w:t>К.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Креативное программирование /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К. Бреннан,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К. Болкх, М. Чунг. —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Гарвардская Высшая школа образования, 2017.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Лутц, М. Программирование на Python. Т. 1 / М. Лутц.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М.: Символ, 2016.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992 c.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Лутц, М. Программирование на Python. Т. 2 / М. Лутц.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—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М.: Символ, 2016.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992 c.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Понфиленок, О.В.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Клевер. Конструирование и программирование квадрокоптеров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/ О.В. Понфиленок, А.И. Шлыков, А.А. Коригодский. 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Москва, 2016.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Бриггс, Джейсон.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Python для детей. Самоучитель по программированию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/ Джейсон Бриггс. 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МИФ. Детство, 2018. </w:t>
      </w:r>
      <w:r>
        <w:rPr>
          <w:rFonts w:eastAsia="Times New Roman" w:cs="Times New Roman" w:ascii="Times New Roman" w:hAnsi="Times New Roman"/>
          <w:sz w:val="24"/>
          <w:szCs w:val="24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320 с.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>
          <w:rFonts w:ascii="Times New Roman" w:hAnsi="Times New Roman" w:eastAsia="Times New Roman" w:cs="Times New Roman"/>
          <w:sz w:val="24"/>
          <w:szCs w:val="24"/>
        </w:rPr>
      </w:pPr>
      <w:hyperlink r:id="rId3">
        <w:r>
          <w:rPr>
            <w:rFonts w:eastAsia="Times New Roman" w:cs="Times New Roman" w:ascii="Times New Roman" w:hAnsi="Times New Roman"/>
            <w:color w:val="1155CC"/>
            <w:sz w:val="24"/>
            <w:szCs w:val="24"/>
            <w:u w:val="single"/>
          </w:rPr>
          <w:t>https://github.com/dji-sdk/Tello-Python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1"/>
        <w:numPr>
          <w:ilvl w:val="0"/>
          <w:numId w:val="3"/>
        </w:numPr>
        <w:pBdr/>
        <w:spacing w:lineRule="auto" w:line="360" w:before="0" w:after="0"/>
        <w:ind w:left="426" w:hanging="437"/>
        <w:jc w:val="both"/>
        <w:rPr>
          <w:rFonts w:ascii="Times New Roman" w:hAnsi="Times New Roman" w:eastAsia="Times New Roman" w:cs="Times New Roman"/>
          <w:sz w:val="24"/>
          <w:szCs w:val="24"/>
        </w:rPr>
      </w:pPr>
      <w:hyperlink r:id="rId4">
        <w:r>
          <w:rPr>
            <w:rFonts w:eastAsia="Times New Roman" w:cs="Times New Roman" w:ascii="Times New Roman" w:hAnsi="Times New Roman"/>
            <w:color w:val="1155CC"/>
            <w:sz w:val="24"/>
            <w:szCs w:val="24"/>
            <w:u w:val="single"/>
          </w:rPr>
          <w:t>https://dl-cdn.ryzerobotics.com/downloads/tello/0222/Tello+Scratch+Readme.pdf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1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pBdr/>
        <w:spacing w:lineRule="auto" w:line="360" w:before="0" w:after="0"/>
        <w:ind w:left="426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1"/>
        <w:spacing w:before="0" w:after="200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swiss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mbria"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  <w:font w:name="Merriweather">
    <w:charset w:val="cc"/>
    <w:family w:val="roman"/>
    <w:pitch w:val="variable"/>
  </w:font>
  <w:font w:name="Noto Sans Symbols">
    <w:charset w:val="01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789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lvl w:ilvl="0">
      <w:start w:val="1"/>
      <w:numFmt w:val="bullet"/>
      <w:lvlText w:val="−"/>
      <w:lvlJc w:val="left"/>
      <w:pPr>
        <w:tabs>
          <w:tab w:val="num" w:pos="0"/>
        </w:tabs>
        <w:ind w:left="1429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869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589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029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749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189" w:hanging="360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6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7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8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134" w:hanging="282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10">
    <w:lvl w:ilvl="0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12">
    <w:lvl w:ilvl="0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216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432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648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72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14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15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16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76d3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1"/>
    <w:next w:val="Normal1"/>
    <w:qFormat/>
    <w:rsid w:val="007633ed"/>
    <w:pPr>
      <w:keepNext w:val="true"/>
      <w:pBdr/>
      <w:spacing w:lineRule="auto" w:line="240" w:before="240" w:after="120"/>
      <w:jc w:val="center"/>
      <w:outlineLvl w:val="0"/>
    </w:pPr>
    <w:rPr>
      <w:rFonts w:ascii="Times New Roman" w:hAnsi="Times New Roman" w:eastAsia="Times New Roman" w:cs="Times New Roman"/>
      <w:b/>
      <w:color w:val="000000"/>
      <w:sz w:val="24"/>
      <w:szCs w:val="24"/>
    </w:rPr>
  </w:style>
  <w:style w:type="paragraph" w:styleId="2">
    <w:name w:val="Heading 2"/>
    <w:basedOn w:val="Normal1"/>
    <w:next w:val="Normal1"/>
    <w:qFormat/>
    <w:rsid w:val="007633ed"/>
    <w:pPr>
      <w:widowControl w:val="false"/>
      <w:pBdr/>
      <w:spacing w:lineRule="auto" w:line="240" w:before="200" w:after="120"/>
      <w:outlineLvl w:val="1"/>
    </w:pPr>
    <w:rPr>
      <w:rFonts w:ascii="Times New Roman" w:hAnsi="Times New Roman" w:eastAsia="Times New Roman" w:cs="Times New Roman"/>
      <w:color w:val="000000"/>
      <w:sz w:val="28"/>
      <w:szCs w:val="28"/>
    </w:rPr>
  </w:style>
  <w:style w:type="paragraph" w:styleId="3">
    <w:name w:val="Heading 3"/>
    <w:basedOn w:val="Normal1"/>
    <w:next w:val="Normal1"/>
    <w:qFormat/>
    <w:rsid w:val="007633ed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qFormat/>
    <w:rsid w:val="007633ed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qFormat/>
    <w:rsid w:val="007633ed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1"/>
    <w:next w:val="Normal1"/>
    <w:qFormat/>
    <w:rsid w:val="007633ed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Текст выноски Знак"/>
    <w:basedOn w:val="DefaultParagraphFont"/>
    <w:link w:val="a8"/>
    <w:uiPriority w:val="99"/>
    <w:semiHidden/>
    <w:qFormat/>
    <w:rsid w:val="008e5d13"/>
    <w:rPr>
      <w:rFonts w:ascii="Tahoma" w:hAnsi="Tahoma" w:cs="Tahoma"/>
      <w:sz w:val="16"/>
      <w:szCs w:val="16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Ссылка указателя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1" w:customStyle="1">
    <w:name w:val="LO-normal"/>
    <w:qFormat/>
    <w:rsid w:val="007633ed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paragraph" w:styleId="Style16">
    <w:name w:val="Title"/>
    <w:basedOn w:val="Normal1"/>
    <w:next w:val="Normal1"/>
    <w:qFormat/>
    <w:rsid w:val="007633ed"/>
    <w:pPr>
      <w:pBdr>
        <w:bottom w:val="single" w:sz="8" w:space="4" w:color="4F81BD"/>
      </w:pBdr>
      <w:spacing w:lineRule="auto" w:line="240" w:before="0" w:after="300"/>
    </w:pPr>
    <w:rPr>
      <w:rFonts w:ascii="Cambria" w:hAnsi="Cambria" w:eastAsia="Cambria" w:cs="Cambria"/>
      <w:color w:val="17365D"/>
      <w:sz w:val="52"/>
      <w:szCs w:val="52"/>
    </w:rPr>
  </w:style>
  <w:style w:type="paragraph" w:styleId="Style17">
    <w:name w:val="Subtitle"/>
    <w:basedOn w:val="Normal1"/>
    <w:next w:val="Normal1"/>
    <w:qFormat/>
    <w:rsid w:val="007633ed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8e5d1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7633e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github.com/dji-sdk/Tello-Python" TargetMode="External"/><Relationship Id="rId4" Type="http://schemas.openxmlformats.org/officeDocument/2006/relationships/hyperlink" Target="https://dl-cdn.ryzerobotics.com/downloads/tello/0222/Tello+Scratch+Readme.pdf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Application>LibreOffice/7.0.4.2$Windows_X86_64 LibreOffice_project/dcf040e67528d9187c66b2379df5ea4407429775</Application>
  <AppVersion>15.0000</AppVersion>
  <Pages>20</Pages>
  <Words>3054</Words>
  <Characters>21417</Characters>
  <CharactersWithSpaces>24272</CharactersWithSpaces>
  <Paragraphs>614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2019-07-19T07:31:00Z</dcterms:created>
  <dc:creator/>
  <dc:description/>
  <dc:language>ru-RU</dc:language>
  <cp:lastModifiedBy/>
  <cp:lastPrinted>2019-08-05T09:23:00Z</cp:lastPrinted>
  <dcterms:modified xsi:type="dcterms:W3CDTF">2021-11-04T19:23:48Z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